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D7" w:rsidRPr="004D370E" w:rsidRDefault="00C736AD" w:rsidP="006D264D">
      <w:pPr>
        <w:pStyle w:val="Default"/>
        <w:jc w:val="center"/>
        <w:rPr>
          <w:b/>
          <w:bCs/>
          <w:sz w:val="23"/>
          <w:szCs w:val="23"/>
        </w:rPr>
      </w:pPr>
      <w:r w:rsidRPr="004D370E">
        <w:rPr>
          <w:b/>
          <w:bCs/>
          <w:sz w:val="23"/>
          <w:szCs w:val="23"/>
        </w:rPr>
        <w:t>Основные направления бюджетной</w:t>
      </w:r>
      <w:r w:rsidR="00AE6645">
        <w:rPr>
          <w:b/>
          <w:bCs/>
          <w:sz w:val="23"/>
          <w:szCs w:val="23"/>
        </w:rPr>
        <w:t xml:space="preserve"> и</w:t>
      </w:r>
      <w:r w:rsidRPr="004D370E">
        <w:rPr>
          <w:b/>
          <w:bCs/>
          <w:sz w:val="23"/>
          <w:szCs w:val="23"/>
        </w:rPr>
        <w:t xml:space="preserve"> налоговой политики</w:t>
      </w:r>
    </w:p>
    <w:p w:rsidR="00C736AD" w:rsidRPr="004D370E" w:rsidRDefault="00C736AD" w:rsidP="006D264D">
      <w:pPr>
        <w:pStyle w:val="Default"/>
        <w:jc w:val="center"/>
        <w:rPr>
          <w:sz w:val="23"/>
          <w:szCs w:val="23"/>
        </w:rPr>
      </w:pPr>
      <w:r w:rsidRPr="004D370E">
        <w:rPr>
          <w:b/>
          <w:bCs/>
          <w:sz w:val="23"/>
          <w:szCs w:val="23"/>
        </w:rPr>
        <w:t xml:space="preserve"> </w:t>
      </w:r>
      <w:proofErr w:type="spellStart"/>
      <w:r w:rsidR="00EE2DF9">
        <w:rPr>
          <w:b/>
          <w:bCs/>
          <w:sz w:val="23"/>
          <w:szCs w:val="23"/>
        </w:rPr>
        <w:t>Толвуйского</w:t>
      </w:r>
      <w:proofErr w:type="spellEnd"/>
      <w:r w:rsidR="008A7D65" w:rsidRPr="004D370E">
        <w:rPr>
          <w:b/>
          <w:bCs/>
          <w:sz w:val="23"/>
          <w:szCs w:val="23"/>
        </w:rPr>
        <w:t xml:space="preserve"> сельского поселения на 20</w:t>
      </w:r>
      <w:r w:rsidR="00AE6645">
        <w:rPr>
          <w:b/>
          <w:bCs/>
          <w:sz w:val="23"/>
          <w:szCs w:val="23"/>
        </w:rPr>
        <w:t>2</w:t>
      </w:r>
      <w:r w:rsidR="004C2D0B">
        <w:rPr>
          <w:b/>
          <w:bCs/>
          <w:sz w:val="23"/>
          <w:szCs w:val="23"/>
        </w:rPr>
        <w:t>3</w:t>
      </w:r>
      <w:r w:rsidR="008A7D65" w:rsidRPr="004D370E">
        <w:rPr>
          <w:b/>
          <w:bCs/>
          <w:sz w:val="23"/>
          <w:szCs w:val="23"/>
        </w:rPr>
        <w:t xml:space="preserve"> год</w:t>
      </w:r>
    </w:p>
    <w:p w:rsidR="00C736AD" w:rsidRPr="004D370E" w:rsidRDefault="00C736AD" w:rsidP="00E6737F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:rsidR="00E6737F" w:rsidRPr="004D370E" w:rsidRDefault="00E6737F" w:rsidP="00E6737F">
      <w:pPr>
        <w:pStyle w:val="Default"/>
        <w:jc w:val="center"/>
        <w:rPr>
          <w:color w:val="auto"/>
          <w:sz w:val="23"/>
          <w:szCs w:val="23"/>
        </w:rPr>
      </w:pPr>
      <w:r w:rsidRPr="004D370E">
        <w:rPr>
          <w:b/>
          <w:bCs/>
          <w:color w:val="auto"/>
          <w:sz w:val="23"/>
          <w:szCs w:val="23"/>
        </w:rPr>
        <w:t>Основные положения</w:t>
      </w:r>
    </w:p>
    <w:p w:rsidR="00E6737F" w:rsidRPr="00474DB2" w:rsidRDefault="00E6737F" w:rsidP="00C02CF5">
      <w:pPr>
        <w:pStyle w:val="Default"/>
        <w:ind w:firstLine="709"/>
        <w:jc w:val="both"/>
        <w:rPr>
          <w:color w:val="auto"/>
        </w:rPr>
      </w:pPr>
    </w:p>
    <w:p w:rsidR="00AB6A1A" w:rsidRPr="00474DB2" w:rsidRDefault="004A7D9B" w:rsidP="00AB6A1A">
      <w:pPr>
        <w:pStyle w:val="Default"/>
        <w:ind w:firstLine="709"/>
        <w:jc w:val="both"/>
        <w:rPr>
          <w:color w:val="auto"/>
        </w:rPr>
      </w:pPr>
      <w:proofErr w:type="gramStart"/>
      <w:r w:rsidRPr="00474DB2">
        <w:rPr>
          <w:color w:val="auto"/>
        </w:rPr>
        <w:t xml:space="preserve">Основные направления бюджетной </w:t>
      </w:r>
      <w:r w:rsidR="00577996" w:rsidRPr="00474DB2">
        <w:rPr>
          <w:color w:val="auto"/>
        </w:rPr>
        <w:t xml:space="preserve">и налоговой </w:t>
      </w:r>
      <w:r w:rsidRPr="00474DB2">
        <w:rPr>
          <w:color w:val="auto"/>
        </w:rPr>
        <w:t xml:space="preserve">политики </w:t>
      </w:r>
      <w:proofErr w:type="spellStart"/>
      <w:r w:rsidR="00EE2DF9" w:rsidRPr="00474DB2">
        <w:rPr>
          <w:color w:val="auto"/>
        </w:rPr>
        <w:t>Толвуйского</w:t>
      </w:r>
      <w:proofErr w:type="spellEnd"/>
      <w:r w:rsidR="008A7D65" w:rsidRPr="00474DB2">
        <w:rPr>
          <w:color w:val="auto"/>
        </w:rPr>
        <w:t xml:space="preserve"> сельского поселения</w:t>
      </w:r>
      <w:r w:rsidR="00A607B6" w:rsidRPr="00474DB2">
        <w:rPr>
          <w:color w:val="auto"/>
        </w:rPr>
        <w:t xml:space="preserve"> на 20</w:t>
      </w:r>
      <w:r w:rsidR="00AE6645" w:rsidRPr="00474DB2">
        <w:rPr>
          <w:color w:val="auto"/>
        </w:rPr>
        <w:t>2</w:t>
      </w:r>
      <w:r w:rsidR="004C2D0B">
        <w:rPr>
          <w:color w:val="auto"/>
        </w:rPr>
        <w:t>2</w:t>
      </w:r>
      <w:r w:rsidRPr="00474DB2">
        <w:rPr>
          <w:color w:val="auto"/>
        </w:rPr>
        <w:t xml:space="preserve"> год </w:t>
      </w:r>
      <w:r w:rsidR="00AE6645" w:rsidRPr="00474DB2">
        <w:rPr>
          <w:color w:val="auto"/>
        </w:rPr>
        <w:t xml:space="preserve">(далее - бюджетная и налоговая политика) </w:t>
      </w:r>
      <w:r w:rsidRPr="00474DB2">
        <w:rPr>
          <w:color w:val="auto"/>
        </w:rPr>
        <w:t xml:space="preserve">разработаны в соответствии </w:t>
      </w:r>
      <w:r w:rsidR="00AE6645" w:rsidRPr="00474DB2">
        <w:rPr>
          <w:color w:val="auto"/>
        </w:rPr>
        <w:t>со статьями 172, 184.2 Бюджетного кодекса Российской Федерации</w:t>
      </w:r>
      <w:r w:rsidR="00933902" w:rsidRPr="00474DB2">
        <w:rPr>
          <w:color w:val="auto"/>
        </w:rPr>
        <w:t xml:space="preserve">, </w:t>
      </w:r>
      <w:r w:rsidR="00933902" w:rsidRPr="00E03DAD">
        <w:rPr>
          <w:color w:val="auto"/>
        </w:rPr>
        <w:t>Посланием Президента Российской Федерации Федеральному собранию от 01.03.2018, Федеральным законом от 06.10.2003 № 131-ФЗ «Об общих принципах организации местного самоуправления в Российской Федерации», Указом Президента Российской Федерации от 07.05.2018 № 204 «О национальных целях</w:t>
      </w:r>
      <w:proofErr w:type="gramEnd"/>
      <w:r w:rsidR="00933902" w:rsidRPr="00E03DAD">
        <w:rPr>
          <w:color w:val="auto"/>
        </w:rPr>
        <w:t xml:space="preserve"> и стратегических задачах развития Российской Федерации на период </w:t>
      </w:r>
      <w:proofErr w:type="gramStart"/>
      <w:r w:rsidR="00933902" w:rsidRPr="00E03DAD">
        <w:rPr>
          <w:color w:val="auto"/>
        </w:rPr>
        <w:t>до</w:t>
      </w:r>
      <w:proofErr w:type="gramEnd"/>
      <w:r w:rsidR="00933902" w:rsidRPr="00E03DAD">
        <w:rPr>
          <w:color w:val="auto"/>
        </w:rPr>
        <w:t xml:space="preserve"> 2024 года», Положением о бюджетном процессе в </w:t>
      </w:r>
      <w:proofErr w:type="spellStart"/>
      <w:r w:rsidR="00EE2DF9" w:rsidRPr="00E03DAD">
        <w:rPr>
          <w:color w:val="auto"/>
        </w:rPr>
        <w:t>Толвуйском</w:t>
      </w:r>
      <w:proofErr w:type="spellEnd"/>
      <w:r w:rsidR="008A7D65" w:rsidRPr="00E03DAD">
        <w:rPr>
          <w:color w:val="auto"/>
        </w:rPr>
        <w:t xml:space="preserve"> сельском</w:t>
      </w:r>
      <w:r w:rsidR="008A7D65" w:rsidRPr="00474DB2">
        <w:rPr>
          <w:color w:val="auto"/>
        </w:rPr>
        <w:t xml:space="preserve"> поселении</w:t>
      </w:r>
      <w:r w:rsidR="00A41E04" w:rsidRPr="00474DB2">
        <w:rPr>
          <w:color w:val="auto"/>
        </w:rPr>
        <w:t>, утвержденно</w:t>
      </w:r>
      <w:r w:rsidR="00933902" w:rsidRPr="00474DB2">
        <w:rPr>
          <w:color w:val="auto"/>
        </w:rPr>
        <w:t xml:space="preserve">м решением </w:t>
      </w:r>
      <w:r w:rsidR="00E03DAD">
        <w:rPr>
          <w:color w:val="auto"/>
          <w:lang w:val="en-US"/>
        </w:rPr>
        <w:t>XXX</w:t>
      </w:r>
      <w:r w:rsidR="00E03DAD" w:rsidRPr="00E03DAD">
        <w:rPr>
          <w:color w:val="auto"/>
        </w:rPr>
        <w:t xml:space="preserve"> </w:t>
      </w:r>
      <w:r w:rsidR="00E03DAD">
        <w:rPr>
          <w:color w:val="auto"/>
        </w:rPr>
        <w:t xml:space="preserve">сессии </w:t>
      </w:r>
      <w:r w:rsidR="00E03DAD">
        <w:rPr>
          <w:color w:val="auto"/>
          <w:lang w:val="en-US"/>
        </w:rPr>
        <w:t>IV</w:t>
      </w:r>
      <w:r w:rsidR="00E03DAD">
        <w:rPr>
          <w:color w:val="auto"/>
        </w:rPr>
        <w:t xml:space="preserve"> созыва </w:t>
      </w:r>
      <w:r w:rsidR="00933902" w:rsidRPr="00474DB2">
        <w:rPr>
          <w:color w:val="auto"/>
        </w:rPr>
        <w:t xml:space="preserve">Совета </w:t>
      </w:r>
      <w:proofErr w:type="spellStart"/>
      <w:r w:rsidR="009F1B52" w:rsidRPr="00474DB2">
        <w:rPr>
          <w:color w:val="auto"/>
        </w:rPr>
        <w:t>Толвуйского</w:t>
      </w:r>
      <w:proofErr w:type="spellEnd"/>
      <w:r w:rsidR="008A7D65" w:rsidRPr="00474DB2">
        <w:rPr>
          <w:color w:val="auto"/>
        </w:rPr>
        <w:t xml:space="preserve"> сельского поселения</w:t>
      </w:r>
      <w:r w:rsidR="00933902" w:rsidRPr="00474DB2">
        <w:rPr>
          <w:color w:val="auto"/>
        </w:rPr>
        <w:t xml:space="preserve"> от </w:t>
      </w:r>
      <w:r w:rsidR="00E03DAD">
        <w:rPr>
          <w:color w:val="auto"/>
        </w:rPr>
        <w:t>29</w:t>
      </w:r>
      <w:r w:rsidR="00933902" w:rsidRPr="00474DB2">
        <w:rPr>
          <w:color w:val="auto"/>
        </w:rPr>
        <w:t>.1</w:t>
      </w:r>
      <w:r w:rsidR="00E03DAD">
        <w:rPr>
          <w:color w:val="auto"/>
        </w:rPr>
        <w:t>2</w:t>
      </w:r>
      <w:r w:rsidR="00933902" w:rsidRPr="00474DB2">
        <w:rPr>
          <w:color w:val="auto"/>
        </w:rPr>
        <w:t>.20</w:t>
      </w:r>
      <w:r w:rsidR="00E03DAD">
        <w:rPr>
          <w:color w:val="auto"/>
        </w:rPr>
        <w:t>20г.</w:t>
      </w:r>
      <w:r w:rsidR="00933902" w:rsidRPr="00474DB2">
        <w:rPr>
          <w:color w:val="auto"/>
        </w:rPr>
        <w:t xml:space="preserve"> № </w:t>
      </w:r>
      <w:r w:rsidR="00E03DAD">
        <w:rPr>
          <w:color w:val="auto"/>
        </w:rPr>
        <w:t>110</w:t>
      </w:r>
      <w:r w:rsidR="00AB6A1A" w:rsidRPr="00474DB2">
        <w:rPr>
          <w:color w:val="auto"/>
        </w:rPr>
        <w:t xml:space="preserve">  и содержит основные цели, задачи и приоритетные направления бюджетной и налоговой политики в области доходов, расходов и управления муниципальным долгом.</w:t>
      </w:r>
    </w:p>
    <w:p w:rsidR="00AB6A1A" w:rsidRDefault="00AB6A1A" w:rsidP="00AB6A1A">
      <w:pPr>
        <w:pStyle w:val="Default"/>
        <w:ind w:firstLine="709"/>
        <w:jc w:val="both"/>
        <w:rPr>
          <w:color w:val="auto"/>
          <w:sz w:val="23"/>
          <w:szCs w:val="23"/>
        </w:rPr>
      </w:pPr>
    </w:p>
    <w:p w:rsidR="002F1309" w:rsidRPr="00AB6A1A" w:rsidRDefault="002F1309" w:rsidP="002F1309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B6A1A">
        <w:rPr>
          <w:rFonts w:ascii="Times New Roman" w:eastAsia="Times New Roman" w:hAnsi="Times New Roman" w:cs="Times New Roman"/>
          <w:b/>
          <w:bCs/>
          <w:sz w:val="26"/>
          <w:szCs w:val="26"/>
        </w:rPr>
        <w:t>Основные направления бюджетной и налоговой политики на 202</w:t>
      </w:r>
      <w:r w:rsidR="004C2D0B">
        <w:rPr>
          <w:rFonts w:ascii="Times New Roman" w:eastAsia="Times New Roman" w:hAnsi="Times New Roman" w:cs="Times New Roman"/>
          <w:b/>
          <w:bCs/>
          <w:sz w:val="26"/>
          <w:szCs w:val="26"/>
        </w:rPr>
        <w:t>3</w:t>
      </w:r>
      <w:r w:rsidRPr="00AB6A1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год </w:t>
      </w:r>
    </w:p>
    <w:p w:rsidR="00AB6A1A" w:rsidRPr="004D370E" w:rsidRDefault="00AB6A1A" w:rsidP="00AB6A1A">
      <w:pPr>
        <w:pStyle w:val="Default"/>
        <w:ind w:firstLine="709"/>
        <w:jc w:val="both"/>
        <w:rPr>
          <w:color w:val="auto"/>
          <w:sz w:val="23"/>
          <w:szCs w:val="23"/>
        </w:rPr>
      </w:pPr>
    </w:p>
    <w:p w:rsidR="00DD3B51" w:rsidRPr="00474DB2" w:rsidRDefault="00DD3B51" w:rsidP="006D264D">
      <w:pPr>
        <w:pStyle w:val="Default"/>
        <w:ind w:firstLine="709"/>
        <w:jc w:val="both"/>
        <w:rPr>
          <w:color w:val="auto"/>
        </w:rPr>
      </w:pPr>
      <w:r w:rsidRPr="00474DB2">
        <w:rPr>
          <w:color w:val="auto"/>
        </w:rPr>
        <w:t>Основные направления бюджетной</w:t>
      </w:r>
      <w:r w:rsidR="00AE6645" w:rsidRPr="00474DB2">
        <w:rPr>
          <w:color w:val="auto"/>
        </w:rPr>
        <w:t xml:space="preserve"> и</w:t>
      </w:r>
      <w:r w:rsidRPr="00474DB2">
        <w:rPr>
          <w:color w:val="auto"/>
        </w:rPr>
        <w:t xml:space="preserve"> налоговой политики являются основой для составления проекта бюджета </w:t>
      </w:r>
      <w:proofErr w:type="spellStart"/>
      <w:r w:rsidR="00EE2DF9" w:rsidRPr="00474DB2">
        <w:rPr>
          <w:color w:val="auto"/>
        </w:rPr>
        <w:t>Толвуйского</w:t>
      </w:r>
      <w:proofErr w:type="spellEnd"/>
      <w:r w:rsidR="008A7D65" w:rsidRPr="00474DB2">
        <w:rPr>
          <w:color w:val="auto"/>
        </w:rPr>
        <w:t xml:space="preserve"> сельского поселения</w:t>
      </w:r>
      <w:r w:rsidRPr="00474DB2">
        <w:rPr>
          <w:color w:val="auto"/>
        </w:rPr>
        <w:t xml:space="preserve"> </w:t>
      </w:r>
      <w:r w:rsidR="002104C3" w:rsidRPr="00474DB2">
        <w:rPr>
          <w:color w:val="auto"/>
        </w:rPr>
        <w:t xml:space="preserve">(далее - бюджет </w:t>
      </w:r>
      <w:r w:rsidR="008A7D65" w:rsidRPr="00474DB2">
        <w:rPr>
          <w:color w:val="auto"/>
        </w:rPr>
        <w:t>поселения</w:t>
      </w:r>
      <w:r w:rsidR="002104C3" w:rsidRPr="00474DB2">
        <w:rPr>
          <w:color w:val="auto"/>
        </w:rPr>
        <w:t xml:space="preserve">) </w:t>
      </w:r>
      <w:r w:rsidRPr="00474DB2">
        <w:rPr>
          <w:color w:val="auto"/>
        </w:rPr>
        <w:t>на 20</w:t>
      </w:r>
      <w:r w:rsidR="002F1309" w:rsidRPr="00474DB2">
        <w:rPr>
          <w:color w:val="auto"/>
        </w:rPr>
        <w:t>2</w:t>
      </w:r>
      <w:r w:rsidR="002F53E2">
        <w:rPr>
          <w:color w:val="auto"/>
        </w:rPr>
        <w:t>3</w:t>
      </w:r>
      <w:r w:rsidRPr="00474DB2">
        <w:rPr>
          <w:color w:val="auto"/>
        </w:rPr>
        <w:t xml:space="preserve"> год, а также для повышения качества бюджетного процесса, обеспечения рационального, эффективного и результативного расходования бюджетных средств.</w:t>
      </w:r>
    </w:p>
    <w:p w:rsidR="00C02CF5" w:rsidRPr="00474DB2" w:rsidRDefault="00C02CF5" w:rsidP="006D264D">
      <w:pPr>
        <w:pStyle w:val="Default"/>
        <w:ind w:firstLine="709"/>
        <w:jc w:val="both"/>
        <w:rPr>
          <w:color w:val="auto"/>
        </w:rPr>
      </w:pPr>
      <w:r w:rsidRPr="00474DB2">
        <w:rPr>
          <w:color w:val="auto"/>
        </w:rPr>
        <w:t xml:space="preserve">Проведение </w:t>
      </w:r>
      <w:r w:rsidR="00605D09" w:rsidRPr="00474DB2">
        <w:rPr>
          <w:color w:val="auto"/>
        </w:rPr>
        <w:t xml:space="preserve">предсказуемой и ответственной </w:t>
      </w:r>
      <w:r w:rsidRPr="00474DB2">
        <w:rPr>
          <w:color w:val="auto"/>
        </w:rPr>
        <w:t xml:space="preserve">бюджетной политики, обеспечение сбалансированности и устойчивости бюджетной системы </w:t>
      </w:r>
      <w:proofErr w:type="spellStart"/>
      <w:r w:rsidR="00EE2DF9" w:rsidRPr="00474DB2">
        <w:rPr>
          <w:color w:val="auto"/>
        </w:rPr>
        <w:t>Толвуйског</w:t>
      </w:r>
      <w:r w:rsidR="009F1B52" w:rsidRPr="00474DB2">
        <w:rPr>
          <w:color w:val="auto"/>
        </w:rPr>
        <w:t>о</w:t>
      </w:r>
      <w:proofErr w:type="spellEnd"/>
      <w:r w:rsidR="008A7D65" w:rsidRPr="00474DB2">
        <w:rPr>
          <w:color w:val="auto"/>
        </w:rPr>
        <w:t xml:space="preserve"> сельского поселения</w:t>
      </w:r>
      <w:r w:rsidRPr="00474DB2">
        <w:rPr>
          <w:color w:val="auto"/>
        </w:rPr>
        <w:t xml:space="preserve"> обеспечат экономическую стабильность и необходимые условия для повышения эффективности деятельности органов местного самоуправления в </w:t>
      </w:r>
      <w:r w:rsidR="008A7D65" w:rsidRPr="00474DB2">
        <w:rPr>
          <w:color w:val="auto"/>
        </w:rPr>
        <w:t>поселении</w:t>
      </w:r>
      <w:r w:rsidRPr="00474DB2">
        <w:rPr>
          <w:color w:val="auto"/>
        </w:rPr>
        <w:t xml:space="preserve"> по обеспечению потребностей граждан и общества в муниципальных услугах на территории </w:t>
      </w:r>
      <w:proofErr w:type="spellStart"/>
      <w:r w:rsidR="009F1B52" w:rsidRPr="00474DB2">
        <w:rPr>
          <w:color w:val="auto"/>
        </w:rPr>
        <w:t>Толвуйского</w:t>
      </w:r>
      <w:proofErr w:type="spellEnd"/>
      <w:r w:rsidR="008A7D65" w:rsidRPr="00474DB2">
        <w:rPr>
          <w:color w:val="auto"/>
        </w:rPr>
        <w:t xml:space="preserve"> сельского поселения</w:t>
      </w:r>
      <w:r w:rsidRPr="00474DB2">
        <w:rPr>
          <w:color w:val="auto"/>
        </w:rPr>
        <w:t>, увеличению их доступности и качества.</w:t>
      </w:r>
    </w:p>
    <w:p w:rsidR="002F1309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>Бюджетная и налоговая политика в муниципальном образовании "</w:t>
      </w:r>
      <w:proofErr w:type="spellStart"/>
      <w:r w:rsidR="002F1309" w:rsidRPr="00474DB2">
        <w:rPr>
          <w:rFonts w:ascii="Times New Roman" w:eastAsia="Times New Roman" w:hAnsi="Times New Roman" w:cs="Times New Roman"/>
          <w:sz w:val="24"/>
          <w:szCs w:val="24"/>
        </w:rPr>
        <w:t>Толвуйское</w:t>
      </w:r>
      <w:proofErr w:type="spellEnd"/>
      <w:r w:rsidR="002F1309" w:rsidRPr="00474DB2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" (далее - </w:t>
      </w:r>
      <w:r w:rsidR="0065641D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>униципальное образование) на протяжении ряда последних лет ориентирована на концентрацию бюджетных сре</w:t>
      </w:r>
      <w:proofErr w:type="gramStart"/>
      <w:r w:rsidRPr="00474DB2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я решения ключевых проблем развития </w:t>
      </w:r>
      <w:r w:rsidR="002F1309" w:rsidRPr="00474DB2">
        <w:rPr>
          <w:rFonts w:ascii="Times New Roman" w:eastAsia="Times New Roman" w:hAnsi="Times New Roman" w:cs="Times New Roman"/>
          <w:sz w:val="24"/>
          <w:szCs w:val="24"/>
        </w:rPr>
        <w:t>поселения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>Основными направлениями бюджетной и налоговой политики на 202</w:t>
      </w:r>
      <w:r w:rsidR="002F53E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 год являются: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- безусловное выполнение социальных обязательств </w:t>
      </w:r>
      <w:r w:rsidR="006E602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>униципального образования;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>- направление расходов бюджета муниципального образования "</w:t>
      </w:r>
      <w:proofErr w:type="spellStart"/>
      <w:r w:rsidR="002F1309" w:rsidRPr="00474DB2">
        <w:rPr>
          <w:rFonts w:ascii="Times New Roman" w:eastAsia="Times New Roman" w:hAnsi="Times New Roman" w:cs="Times New Roman"/>
          <w:sz w:val="24"/>
          <w:szCs w:val="24"/>
        </w:rPr>
        <w:t>Толвуйское</w:t>
      </w:r>
      <w:proofErr w:type="spellEnd"/>
      <w:r w:rsidR="002F1309" w:rsidRPr="00474DB2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>" в приоритетном порядке на обеспечение и развитие социально-культурной сферы;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>- участие в реализации национальных проектов, определенных Указом Президента Российской Федерации от 07.05.2018 N 204 "О национальных целях и стратегических задачах развития Российской Федерации на период до 2024 года";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реализации "майских" указов Президента Российской Федерации в части повышения уровня заработной платы отдельных категорий работников </w:t>
      </w:r>
      <w:r w:rsidR="002F1309" w:rsidRPr="00474DB2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>, а также реализация принятых на федеральном уровне решений по увеличению размера МРОТ;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- соблюдение норматива расходов на содержание Администрации </w:t>
      </w:r>
      <w:proofErr w:type="spellStart"/>
      <w:r w:rsidR="002F1309" w:rsidRPr="00474DB2">
        <w:rPr>
          <w:rFonts w:ascii="Times New Roman" w:eastAsia="Times New Roman" w:hAnsi="Times New Roman" w:cs="Times New Roman"/>
          <w:sz w:val="24"/>
          <w:szCs w:val="24"/>
        </w:rPr>
        <w:t>Толвуйского</w:t>
      </w:r>
      <w:proofErr w:type="spellEnd"/>
      <w:r w:rsidR="002F1309" w:rsidRPr="00474DB2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41D">
        <w:rPr>
          <w:rFonts w:ascii="Times New Roman" w:eastAsia="Times New Roman" w:hAnsi="Times New Roman" w:cs="Times New Roman"/>
          <w:sz w:val="24"/>
          <w:szCs w:val="24"/>
        </w:rPr>
        <w:t>- формирование бюджета района в программном формате (в 20</w:t>
      </w:r>
      <w:r w:rsidR="00474DB2" w:rsidRPr="0065641D">
        <w:rPr>
          <w:rFonts w:ascii="Times New Roman" w:eastAsia="Times New Roman" w:hAnsi="Times New Roman" w:cs="Times New Roman"/>
          <w:sz w:val="24"/>
          <w:szCs w:val="24"/>
        </w:rPr>
        <w:t>2</w:t>
      </w:r>
      <w:r w:rsidR="00EB37D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5641D">
        <w:rPr>
          <w:rFonts w:ascii="Times New Roman" w:eastAsia="Times New Roman" w:hAnsi="Times New Roman" w:cs="Times New Roman"/>
          <w:sz w:val="24"/>
          <w:szCs w:val="24"/>
        </w:rPr>
        <w:t xml:space="preserve"> году осуществляется реализация 1</w:t>
      </w:r>
      <w:r w:rsidR="00474DB2" w:rsidRPr="0065641D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65641D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муниципальных программ, доля программных расходов бюджета района составляет </w:t>
      </w:r>
      <w:r w:rsidR="00EB37DB">
        <w:rPr>
          <w:rFonts w:ascii="Times New Roman" w:eastAsia="Times New Roman" w:hAnsi="Times New Roman" w:cs="Times New Roman"/>
          <w:sz w:val="24"/>
          <w:szCs w:val="24"/>
        </w:rPr>
        <w:t>89,</w:t>
      </w:r>
      <w:r w:rsidR="00896A17">
        <w:rPr>
          <w:rFonts w:ascii="Times New Roman" w:eastAsia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65641D">
        <w:rPr>
          <w:rFonts w:ascii="Times New Roman" w:eastAsia="Times New Roman" w:hAnsi="Times New Roman" w:cs="Times New Roman"/>
          <w:sz w:val="24"/>
          <w:szCs w:val="24"/>
        </w:rPr>
        <w:t>%);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- направление экономии, образовавшейся в результате осуществления закупок товаров, работ, услуг для обеспечения муниципальных нужд муниципального образования, на сокращение необеспеченности финансовыми ресурсами отдельных расходов </w:t>
      </w:r>
      <w:r w:rsidR="0065641D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>униципального образования;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- совершенствование внутреннего муниципального финансового контроля, в части соблюдения и качественного исполнения законодательных и иных нормативных правовых актов, административных и внутренних регламентов (стандартов), формирования и представления полной и достоверной финансовой (бухгалтерской) и иной отчетности, сохранности имущества, находящегося в оперативном управлении, эффективности его 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использования и соблюдения принципа эффективности деятельности;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>-  недопущение просроченной кредиторской задолженности;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- сокращение дебиторской задолженности по администрируемым арендным платежам за земельные участки и муниципальное </w:t>
      </w:r>
      <w:r w:rsidRPr="003813D1">
        <w:rPr>
          <w:rFonts w:ascii="Times New Roman" w:eastAsia="Times New Roman" w:hAnsi="Times New Roman" w:cs="Times New Roman"/>
          <w:sz w:val="24"/>
          <w:szCs w:val="24"/>
        </w:rPr>
        <w:t>имущество не менее</w:t>
      </w:r>
      <w:proofErr w:type="gramStart"/>
      <w:r w:rsidRPr="003813D1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3813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5429">
        <w:rPr>
          <w:rFonts w:ascii="Times New Roman" w:eastAsia="Times New Roman" w:hAnsi="Times New Roman" w:cs="Times New Roman"/>
          <w:sz w:val="24"/>
          <w:szCs w:val="24"/>
        </w:rPr>
        <w:t>чем на 1</w:t>
      </w:r>
      <w:r w:rsidR="00805429" w:rsidRPr="00805429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805429">
        <w:rPr>
          <w:rFonts w:ascii="Times New Roman" w:eastAsia="Times New Roman" w:hAnsi="Times New Roman" w:cs="Times New Roman"/>
          <w:sz w:val="24"/>
          <w:szCs w:val="24"/>
        </w:rPr>
        <w:t>%;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полного и своевременного исполнения долговых обязательств Муниципального образования при безусловном соблюдении ограничений бюджетного законодательства Российской Федерации, использование различных механизмов снижения расходов на обслуживание муниципального долга </w:t>
      </w:r>
      <w:r w:rsidR="0065641D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>униципального образования;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- развитие практики оформления и </w:t>
      </w:r>
      <w:r w:rsidRPr="00F70709">
        <w:rPr>
          <w:rFonts w:ascii="Times New Roman" w:eastAsia="Times New Roman" w:hAnsi="Times New Roman" w:cs="Times New Roman"/>
          <w:sz w:val="24"/>
          <w:szCs w:val="24"/>
        </w:rPr>
        <w:t>опубликования "Бюджет для граждан";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- повышение объема и регулярного обновления общедоступной информации о муниципальных финансах Муниципального образования, обеспечение публичности информации о плановых и фактических результатах деятельности организаций муниципального сектора на официальном сайте администрации </w:t>
      </w:r>
      <w:proofErr w:type="spellStart"/>
      <w:r w:rsidR="000448C0" w:rsidRPr="00474DB2">
        <w:rPr>
          <w:rFonts w:ascii="Times New Roman" w:eastAsia="Times New Roman" w:hAnsi="Times New Roman" w:cs="Times New Roman"/>
          <w:sz w:val="24"/>
          <w:szCs w:val="24"/>
        </w:rPr>
        <w:t>Толвуйского</w:t>
      </w:r>
      <w:proofErr w:type="spellEnd"/>
      <w:r w:rsidR="000448C0" w:rsidRPr="00474DB2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>- обеспечение широкого вовлечения граждан в процедуры обсуждения и принятия бюджетных решений;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- активизация мер и механизмов, направленных на повышение собираемости платежей в бюджет </w:t>
      </w:r>
      <w:r w:rsidR="000448C0" w:rsidRPr="00474DB2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, проведение претензионной работы и осуществление принудительного взыскания задолженности по платежам в бюджет </w:t>
      </w:r>
      <w:r w:rsidR="000448C0" w:rsidRPr="00474DB2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>- сохранение размера дифференцированных ставок по налогу на имущество физических лиц исходя из кадастровой стоимости объектов.</w:t>
      </w:r>
    </w:p>
    <w:p w:rsidR="00AB6A1A" w:rsidRPr="00474DB2" w:rsidRDefault="00AB6A1A" w:rsidP="00AB6A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>Налоговая политика в Муниципальном образовании была ориентирована на реализацию изменений федерального и регионального законодательства и нацелена на обеспечение бюджетной устойчивости.</w:t>
      </w:r>
    </w:p>
    <w:p w:rsidR="000448C0" w:rsidRPr="00474DB2" w:rsidRDefault="00AB6A1A" w:rsidP="00AB6A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>Таким образом, основными направлениями бюджетной и налоговой политики Муниципального образования на 202</w:t>
      </w:r>
      <w:r w:rsidR="00EB37D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 год </w:t>
      </w:r>
    </w:p>
    <w:p w:rsidR="00AB6A1A" w:rsidRPr="00474DB2" w:rsidRDefault="00AB6A1A" w:rsidP="00AB6A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>- увеличение налоговых и неналоговых доходов;</w:t>
      </w:r>
    </w:p>
    <w:p w:rsidR="00AB6A1A" w:rsidRPr="00474DB2" w:rsidRDefault="00AB6A1A" w:rsidP="00AB6A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>- повышение эффективности расходов;</w:t>
      </w:r>
    </w:p>
    <w:p w:rsidR="00AB6A1A" w:rsidRPr="00474DB2" w:rsidRDefault="00AB6A1A" w:rsidP="00AB6A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>- взвешенная политика муниципальных заимствований.</w:t>
      </w:r>
    </w:p>
    <w:p w:rsidR="00AB6A1A" w:rsidRPr="00474DB2" w:rsidRDefault="00AB6A1A" w:rsidP="00AB6A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>Необходимо обеспечить режим экономного и рационального использования бюджетных средств, оптимизацию расходов на содержание органов местного самоуправления, повышение эффективности деятельности муниципальных учреждений, а также усилить ответственность за качество и объемы предоставляемых муниципальных услуг.</w:t>
      </w:r>
    </w:p>
    <w:p w:rsidR="00AB6A1A" w:rsidRPr="00474DB2" w:rsidRDefault="00AB6A1A" w:rsidP="00AB6A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 Реализация направлений бюджетной и налоговой политики окажет содействие устойчивому социально-экономическому развитию, поддержанию сбалансированности бюджета муниципального образования.</w:t>
      </w:r>
    </w:p>
    <w:p w:rsidR="00AB6A1A" w:rsidRPr="00AB6A1A" w:rsidRDefault="00AB6A1A" w:rsidP="009728CF">
      <w:pPr>
        <w:tabs>
          <w:tab w:val="left" w:pos="340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365F91" w:themeColor="accent1" w:themeShade="BF"/>
          <w:sz w:val="23"/>
          <w:szCs w:val="23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2D6A25" w:rsidRPr="00474DB2" w:rsidRDefault="002D6A25" w:rsidP="00F352F9">
      <w:pPr>
        <w:pStyle w:val="1"/>
        <w:tabs>
          <w:tab w:val="left" w:pos="567"/>
        </w:tabs>
        <w:ind w:firstLine="709"/>
        <w:contextualSpacing/>
        <w:rPr>
          <w:sz w:val="24"/>
          <w:szCs w:val="24"/>
        </w:rPr>
      </w:pPr>
      <w:r w:rsidRPr="00474DB2">
        <w:rPr>
          <w:sz w:val="24"/>
          <w:szCs w:val="24"/>
        </w:rPr>
        <w:t xml:space="preserve">Цели и задачи бюджетной </w:t>
      </w:r>
      <w:r w:rsidR="002A3EFA" w:rsidRPr="00474DB2">
        <w:rPr>
          <w:sz w:val="24"/>
          <w:szCs w:val="24"/>
        </w:rPr>
        <w:t xml:space="preserve">и налоговой </w:t>
      </w:r>
      <w:r w:rsidRPr="00474DB2">
        <w:rPr>
          <w:sz w:val="24"/>
          <w:szCs w:val="24"/>
        </w:rPr>
        <w:t>политики</w:t>
      </w:r>
      <w:r w:rsidR="005F2B6B" w:rsidRPr="00474DB2">
        <w:rPr>
          <w:sz w:val="24"/>
          <w:szCs w:val="24"/>
        </w:rPr>
        <w:t xml:space="preserve"> </w:t>
      </w:r>
      <w:r w:rsidRPr="00474DB2">
        <w:rPr>
          <w:sz w:val="24"/>
          <w:szCs w:val="24"/>
        </w:rPr>
        <w:t>на 20</w:t>
      </w:r>
      <w:r w:rsidR="000448C0" w:rsidRPr="00474DB2">
        <w:rPr>
          <w:sz w:val="24"/>
          <w:szCs w:val="24"/>
        </w:rPr>
        <w:t>2</w:t>
      </w:r>
      <w:r w:rsidR="00EB37DB">
        <w:rPr>
          <w:sz w:val="24"/>
          <w:szCs w:val="24"/>
        </w:rPr>
        <w:t>3</w:t>
      </w:r>
      <w:r w:rsidR="000448C0" w:rsidRPr="00474DB2">
        <w:rPr>
          <w:sz w:val="24"/>
          <w:szCs w:val="24"/>
        </w:rPr>
        <w:t xml:space="preserve"> год</w:t>
      </w:r>
    </w:p>
    <w:p w:rsidR="002A3EFA" w:rsidRPr="00474DB2" w:rsidRDefault="002A3EFA" w:rsidP="00F352F9">
      <w:pPr>
        <w:pStyle w:val="1"/>
        <w:tabs>
          <w:tab w:val="left" w:pos="567"/>
        </w:tabs>
        <w:ind w:firstLine="709"/>
        <w:contextualSpacing/>
        <w:jc w:val="left"/>
        <w:rPr>
          <w:sz w:val="24"/>
          <w:szCs w:val="24"/>
        </w:rPr>
      </w:pPr>
    </w:p>
    <w:p w:rsidR="007618FB" w:rsidRPr="00474DB2" w:rsidRDefault="004C0E48" w:rsidP="00F352F9">
      <w:pPr>
        <w:pStyle w:val="1"/>
        <w:tabs>
          <w:tab w:val="left" w:pos="567"/>
        </w:tabs>
        <w:ind w:firstLine="709"/>
        <w:contextualSpacing/>
        <w:rPr>
          <w:sz w:val="24"/>
          <w:szCs w:val="24"/>
        </w:rPr>
      </w:pPr>
      <w:r w:rsidRPr="00474DB2">
        <w:rPr>
          <w:sz w:val="24"/>
          <w:szCs w:val="24"/>
        </w:rPr>
        <w:t>Сбалансированность бюджета</w:t>
      </w:r>
    </w:p>
    <w:p w:rsidR="004C0E48" w:rsidRPr="00474DB2" w:rsidRDefault="004C0E48" w:rsidP="00F352F9">
      <w:pPr>
        <w:spacing w:after="0" w:line="240" w:lineRule="auto"/>
        <w:rPr>
          <w:sz w:val="24"/>
          <w:szCs w:val="24"/>
        </w:rPr>
      </w:pPr>
    </w:p>
    <w:p w:rsidR="002D6A25" w:rsidRPr="00474DB2" w:rsidRDefault="00D535BB" w:rsidP="00F35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>Д</w:t>
      </w:r>
      <w:r w:rsidR="002D6A25" w:rsidRPr="00474DB2">
        <w:rPr>
          <w:rFonts w:ascii="Times New Roman" w:hAnsi="Times New Roman" w:cs="Times New Roman"/>
          <w:sz w:val="24"/>
          <w:szCs w:val="24"/>
        </w:rPr>
        <w:t xml:space="preserve">остижение целей социально-экономического развития </w:t>
      </w:r>
      <w:r w:rsidR="005F2B6B" w:rsidRPr="00474DB2">
        <w:rPr>
          <w:rFonts w:ascii="Times New Roman" w:hAnsi="Times New Roman" w:cs="Times New Roman"/>
          <w:sz w:val="24"/>
          <w:szCs w:val="24"/>
        </w:rPr>
        <w:t>поселения</w:t>
      </w:r>
      <w:r w:rsidR="002D6A25" w:rsidRPr="00474DB2">
        <w:rPr>
          <w:rFonts w:ascii="Times New Roman" w:hAnsi="Times New Roman" w:cs="Times New Roman"/>
          <w:sz w:val="24"/>
          <w:szCs w:val="24"/>
        </w:rPr>
        <w:t xml:space="preserve"> требует от бюджетной </w:t>
      </w:r>
      <w:r w:rsidR="002A3EFA" w:rsidRPr="00474DB2">
        <w:rPr>
          <w:rFonts w:ascii="Times New Roman" w:hAnsi="Times New Roman" w:cs="Times New Roman"/>
          <w:sz w:val="24"/>
          <w:szCs w:val="24"/>
        </w:rPr>
        <w:t xml:space="preserve">и налоговой </w:t>
      </w:r>
      <w:r w:rsidR="002D6A25" w:rsidRPr="00474DB2">
        <w:rPr>
          <w:rFonts w:ascii="Times New Roman" w:hAnsi="Times New Roman" w:cs="Times New Roman"/>
          <w:sz w:val="24"/>
          <w:szCs w:val="24"/>
        </w:rPr>
        <w:t>политики реализации комплекса мер, направленных на достижение долгосрочной устойчивости местных бюджетов</w:t>
      </w:r>
      <w:r w:rsidR="001F79AC" w:rsidRPr="00474DB2">
        <w:rPr>
          <w:rFonts w:ascii="Times New Roman" w:hAnsi="Times New Roman" w:cs="Times New Roman"/>
          <w:sz w:val="24"/>
          <w:szCs w:val="24"/>
        </w:rPr>
        <w:t xml:space="preserve"> и их поддержания в состоянии сбалансированности.</w:t>
      </w:r>
    </w:p>
    <w:p w:rsidR="00503ACC" w:rsidRPr="00474DB2" w:rsidRDefault="003322D2" w:rsidP="007618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 xml:space="preserve">Налоговая политика </w:t>
      </w:r>
      <w:proofErr w:type="spellStart"/>
      <w:r w:rsidR="00D97BC3" w:rsidRPr="00474DB2">
        <w:rPr>
          <w:rFonts w:ascii="Times New Roman" w:hAnsi="Times New Roman" w:cs="Times New Roman"/>
          <w:sz w:val="24"/>
          <w:szCs w:val="24"/>
        </w:rPr>
        <w:t>Толвуйского</w:t>
      </w:r>
      <w:proofErr w:type="spellEnd"/>
      <w:r w:rsidR="005F2B6B" w:rsidRPr="00474DB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474DB2">
        <w:rPr>
          <w:rFonts w:ascii="Times New Roman" w:hAnsi="Times New Roman" w:cs="Times New Roman"/>
          <w:sz w:val="24"/>
          <w:szCs w:val="24"/>
        </w:rPr>
        <w:t xml:space="preserve"> в 20</w:t>
      </w:r>
      <w:r w:rsidR="00474DB2">
        <w:rPr>
          <w:rFonts w:ascii="Times New Roman" w:hAnsi="Times New Roman" w:cs="Times New Roman"/>
          <w:sz w:val="24"/>
          <w:szCs w:val="24"/>
        </w:rPr>
        <w:t>2</w:t>
      </w:r>
      <w:r w:rsidR="00EB37DB">
        <w:rPr>
          <w:rFonts w:ascii="Times New Roman" w:hAnsi="Times New Roman" w:cs="Times New Roman"/>
          <w:sz w:val="24"/>
          <w:szCs w:val="24"/>
        </w:rPr>
        <w:t>3</w:t>
      </w:r>
      <w:r w:rsidRPr="00474DB2">
        <w:rPr>
          <w:rFonts w:ascii="Times New Roman" w:hAnsi="Times New Roman" w:cs="Times New Roman"/>
          <w:sz w:val="24"/>
          <w:szCs w:val="24"/>
        </w:rPr>
        <w:t xml:space="preserve"> году </w:t>
      </w:r>
      <w:r w:rsidR="00D535BB" w:rsidRPr="00474DB2">
        <w:rPr>
          <w:rFonts w:ascii="Times New Roman" w:hAnsi="Times New Roman" w:cs="Times New Roman"/>
          <w:sz w:val="24"/>
          <w:szCs w:val="24"/>
        </w:rPr>
        <w:t>сохрани</w:t>
      </w:r>
      <w:r w:rsidRPr="00474DB2">
        <w:rPr>
          <w:rFonts w:ascii="Times New Roman" w:hAnsi="Times New Roman" w:cs="Times New Roman"/>
          <w:sz w:val="24"/>
          <w:szCs w:val="24"/>
        </w:rPr>
        <w:t xml:space="preserve">т направленность на </w:t>
      </w:r>
      <w:r w:rsidR="002A3EFA" w:rsidRPr="00474DB2">
        <w:rPr>
          <w:rFonts w:ascii="Times New Roman" w:hAnsi="Times New Roman" w:cs="Times New Roman"/>
          <w:sz w:val="24"/>
          <w:szCs w:val="24"/>
        </w:rPr>
        <w:t xml:space="preserve">поддержание </w:t>
      </w:r>
      <w:r w:rsidRPr="00474DB2">
        <w:rPr>
          <w:rFonts w:ascii="Times New Roman" w:hAnsi="Times New Roman" w:cs="Times New Roman"/>
          <w:sz w:val="24"/>
          <w:szCs w:val="24"/>
        </w:rPr>
        <w:t>экономически оправданного уровня налоговой нагрузки, стимулирование предпринимательской активности в целях расширения налогооблагаемой базы и увеличения налогового потенциала, поддержки малого и среднего предпринимательства.</w:t>
      </w:r>
    </w:p>
    <w:p w:rsidR="00DB01D8" w:rsidRPr="00474DB2" w:rsidRDefault="00DB01D8" w:rsidP="000C7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>Концептуальную важность имеет принятие Закона Республики от 1 ноября 2016 года № 2058-ЗРК, устанавливающего единую дату начала применения на территории Республики Карелия порядка определения налоговой базы по налогу на имущество физических лиц исходя из кадастровой стоимости объектов налогообложения - с 1 января 2017 года.</w:t>
      </w:r>
    </w:p>
    <w:p w:rsidR="00503ACC" w:rsidRPr="003813D1" w:rsidRDefault="00DB01D8" w:rsidP="005F2B6B">
      <w:pPr>
        <w:pStyle w:val="a9"/>
      </w:pPr>
      <w:r w:rsidRPr="003813D1">
        <w:t>В</w:t>
      </w:r>
      <w:r w:rsidR="00503ACC" w:rsidRPr="003813D1">
        <w:t xml:space="preserve"> </w:t>
      </w:r>
      <w:r w:rsidR="005F2B6B" w:rsidRPr="003813D1">
        <w:t>поселении</w:t>
      </w:r>
      <w:r w:rsidR="00503ACC" w:rsidRPr="003813D1">
        <w:t xml:space="preserve"> </w:t>
      </w:r>
      <w:r w:rsidR="003813D1" w:rsidRPr="003813D1">
        <w:t xml:space="preserve">решением </w:t>
      </w:r>
      <w:r w:rsidR="003813D1" w:rsidRPr="003813D1">
        <w:rPr>
          <w:lang w:val="en-US"/>
        </w:rPr>
        <w:t>XXIX</w:t>
      </w:r>
      <w:r w:rsidR="003813D1" w:rsidRPr="003813D1">
        <w:t xml:space="preserve"> сессии </w:t>
      </w:r>
      <w:r w:rsidR="003813D1" w:rsidRPr="003813D1">
        <w:rPr>
          <w:lang w:val="en-US"/>
        </w:rPr>
        <w:t>IV</w:t>
      </w:r>
      <w:r w:rsidR="003813D1" w:rsidRPr="003813D1">
        <w:t xml:space="preserve"> созыва № 103 от 19.11.2020г.</w:t>
      </w:r>
      <w:r w:rsidRPr="003813D1">
        <w:t xml:space="preserve"> принят</w:t>
      </w:r>
      <w:r w:rsidR="003813D1" w:rsidRPr="003813D1">
        <w:t>о Положение о земельном налогообложении на территории поселения</w:t>
      </w:r>
      <w:r w:rsidRPr="003813D1">
        <w:t>.</w:t>
      </w:r>
    </w:p>
    <w:p w:rsidR="00503ACC" w:rsidRPr="00474DB2" w:rsidRDefault="00503ACC" w:rsidP="000C7C73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3D1">
        <w:rPr>
          <w:rFonts w:ascii="Times New Roman" w:hAnsi="Times New Roman" w:cs="Times New Roman"/>
          <w:sz w:val="24"/>
          <w:szCs w:val="24"/>
        </w:rPr>
        <w:t>Установление налога на имущество физических лиц о</w:t>
      </w:r>
      <w:r w:rsidR="00973192" w:rsidRPr="003813D1">
        <w:rPr>
          <w:rFonts w:ascii="Times New Roman" w:hAnsi="Times New Roman" w:cs="Times New Roman"/>
          <w:sz w:val="24"/>
          <w:szCs w:val="24"/>
        </w:rPr>
        <w:t>т кадастровой стоимости позволило</w:t>
      </w:r>
      <w:r w:rsidRPr="003813D1">
        <w:rPr>
          <w:rFonts w:ascii="Times New Roman" w:hAnsi="Times New Roman" w:cs="Times New Roman"/>
          <w:sz w:val="24"/>
          <w:szCs w:val="24"/>
        </w:rPr>
        <w:t xml:space="preserve"> приблизить базу налогообложения к реальной стоимости объектов, вовлечь в </w:t>
      </w:r>
      <w:r w:rsidRPr="003813D1">
        <w:rPr>
          <w:rFonts w:ascii="Times New Roman" w:hAnsi="Times New Roman" w:cs="Times New Roman"/>
          <w:sz w:val="24"/>
          <w:szCs w:val="24"/>
        </w:rPr>
        <w:lastRenderedPageBreak/>
        <w:t>систему налогообложения новые объекты налогообложения, в том числе жилые объекты, введенные в эксплуатацию и приобретенные в собственность с начала 2013 года, а также объекты торговли, принадлежащие физическим лицам на праве собственности, ч</w:t>
      </w:r>
      <w:r w:rsidR="00973192" w:rsidRPr="003813D1">
        <w:rPr>
          <w:rFonts w:ascii="Times New Roman" w:hAnsi="Times New Roman" w:cs="Times New Roman"/>
          <w:sz w:val="24"/>
          <w:szCs w:val="24"/>
        </w:rPr>
        <w:t>то привело</w:t>
      </w:r>
      <w:r w:rsidRPr="003813D1">
        <w:rPr>
          <w:rFonts w:ascii="Times New Roman" w:hAnsi="Times New Roman" w:cs="Times New Roman"/>
          <w:sz w:val="24"/>
          <w:szCs w:val="24"/>
        </w:rPr>
        <w:t xml:space="preserve"> к росту поступления в бюджет </w:t>
      </w:r>
      <w:r w:rsidR="00973192" w:rsidRPr="003813D1">
        <w:rPr>
          <w:rFonts w:ascii="Times New Roman" w:hAnsi="Times New Roman" w:cs="Times New Roman"/>
          <w:sz w:val="24"/>
          <w:szCs w:val="24"/>
        </w:rPr>
        <w:t>поселения</w:t>
      </w:r>
      <w:r w:rsidRPr="003813D1">
        <w:rPr>
          <w:rFonts w:ascii="Times New Roman" w:hAnsi="Times New Roman" w:cs="Times New Roman"/>
          <w:sz w:val="24"/>
          <w:szCs w:val="24"/>
        </w:rPr>
        <w:t xml:space="preserve"> данного налога.</w:t>
      </w:r>
      <w:proofErr w:type="gramEnd"/>
    </w:p>
    <w:p w:rsidR="000C7C73" w:rsidRPr="00474DB2" w:rsidRDefault="000C7C73" w:rsidP="000C7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>Вопросы проведения эффективной налоговой политики на современном этапе диктуют необходимость принятия решений, направленных на оптимизацию налоговых льгот.</w:t>
      </w:r>
    </w:p>
    <w:p w:rsidR="000C7C73" w:rsidRPr="00474DB2" w:rsidRDefault="000C7C73" w:rsidP="000C7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>Проводя прозрачную и предсказуемую политику в сфере налогов, все решения о сокращении налоговых льгот необходимо принимать в условиях широкого общественного обсуждения, с использованием механизмов переходных норм и адаптационных периодов для отдельных категорий налогоплательщиков, для которых существуют высокие риски неблагоприятных посл</w:t>
      </w:r>
      <w:r w:rsidR="00973192" w:rsidRPr="00474DB2">
        <w:rPr>
          <w:rFonts w:ascii="Times New Roman" w:hAnsi="Times New Roman" w:cs="Times New Roman"/>
          <w:sz w:val="24"/>
          <w:szCs w:val="24"/>
        </w:rPr>
        <w:t>едствий в случае отмены льгот.</w:t>
      </w:r>
    </w:p>
    <w:p w:rsidR="003322D2" w:rsidRPr="00474DB2" w:rsidRDefault="000C7C73" w:rsidP="000C7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>В случае внесения изменений в законодательство Российской Федерации о налогах и сборах, касающихся местных налогов и сборов, необходимо обеспечить своевременную подготовку и принятие соответствующих решений.</w:t>
      </w:r>
    </w:p>
    <w:p w:rsidR="00D535BB" w:rsidRPr="00474DB2" w:rsidRDefault="00D535BB" w:rsidP="00D53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 xml:space="preserve">Проведение эффективной бюджетной </w:t>
      </w:r>
      <w:r w:rsidR="00973192" w:rsidRPr="00474DB2">
        <w:rPr>
          <w:rFonts w:ascii="Times New Roman" w:hAnsi="Times New Roman" w:cs="Times New Roman"/>
          <w:sz w:val="24"/>
          <w:szCs w:val="24"/>
        </w:rPr>
        <w:t>политики</w:t>
      </w:r>
      <w:r w:rsidRPr="00474DB2">
        <w:rPr>
          <w:rFonts w:ascii="Times New Roman" w:hAnsi="Times New Roman" w:cs="Times New Roman"/>
          <w:sz w:val="24"/>
          <w:szCs w:val="24"/>
        </w:rPr>
        <w:t xml:space="preserve"> потребует от всех участников бюджетного процесса определения приоритетов расходов, обеспечивающих наиболее весомый вклад в достижение стратегических целей социально-экономического развития </w:t>
      </w:r>
      <w:proofErr w:type="spellStart"/>
      <w:r w:rsidR="009F1B52" w:rsidRPr="00474DB2">
        <w:rPr>
          <w:rFonts w:ascii="Times New Roman" w:hAnsi="Times New Roman" w:cs="Times New Roman"/>
          <w:sz w:val="24"/>
          <w:szCs w:val="24"/>
        </w:rPr>
        <w:t>Толвуйского</w:t>
      </w:r>
      <w:proofErr w:type="spellEnd"/>
      <w:r w:rsidR="00973192" w:rsidRPr="00474DB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474D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6A25" w:rsidRPr="00474DB2" w:rsidRDefault="00C904E8" w:rsidP="005136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 xml:space="preserve">Ключевыми задачами работы по дальнейшему совершенствованию механизмов предоставления муниципальных услуг </w:t>
      </w:r>
      <w:r w:rsidR="002D6A25" w:rsidRPr="00474DB2">
        <w:rPr>
          <w:rFonts w:ascii="Times New Roman" w:hAnsi="Times New Roman" w:cs="Times New Roman"/>
          <w:sz w:val="24"/>
          <w:szCs w:val="24"/>
        </w:rPr>
        <w:t>будут:</w:t>
      </w:r>
    </w:p>
    <w:p w:rsidR="002D6A25" w:rsidRPr="00474DB2" w:rsidRDefault="002D6A25" w:rsidP="000E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>- совершенствование подходов к нормированию затрат на оказание муниципальных услуг</w:t>
      </w:r>
      <w:r w:rsidR="00F35A10" w:rsidRPr="00474DB2">
        <w:rPr>
          <w:rFonts w:ascii="Times New Roman" w:hAnsi="Times New Roman" w:cs="Times New Roman"/>
          <w:sz w:val="24"/>
          <w:szCs w:val="24"/>
        </w:rPr>
        <w:t>, что является объективной необходимостью для обеспечения качества услуг и отказа от неприоритетных направлений расходования бюджетных средств</w:t>
      </w:r>
      <w:r w:rsidRPr="00474DB2">
        <w:rPr>
          <w:rFonts w:ascii="Times New Roman" w:hAnsi="Times New Roman" w:cs="Times New Roman"/>
          <w:sz w:val="24"/>
          <w:szCs w:val="24"/>
        </w:rPr>
        <w:t>;</w:t>
      </w:r>
    </w:p>
    <w:p w:rsidR="00F35A10" w:rsidRPr="00474DB2" w:rsidRDefault="00F35A10" w:rsidP="000E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 xml:space="preserve">- интеграции бюджетного и закупочного процесса через развитие института нормирования закупок, автоматизацию контрольных процедур, создание условий для минимизации дебиторской задолженности по контрактам, развитие информационного пространства в целях повышения, прозрачности и подотчетности; </w:t>
      </w:r>
    </w:p>
    <w:p w:rsidR="00F35A10" w:rsidRPr="00474DB2" w:rsidRDefault="00F35A10" w:rsidP="000E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 xml:space="preserve">- завершение формирования нормативно правовой базы, обеспечивающей доступ негосударственных организаций к оказанию </w:t>
      </w:r>
      <w:r w:rsidR="00D65E53" w:rsidRPr="00474DB2">
        <w:rPr>
          <w:rFonts w:ascii="Times New Roman" w:hAnsi="Times New Roman" w:cs="Times New Roman"/>
          <w:sz w:val="24"/>
          <w:szCs w:val="24"/>
        </w:rPr>
        <w:t>муниципальных</w:t>
      </w:r>
      <w:r w:rsidRPr="00474DB2">
        <w:rPr>
          <w:rFonts w:ascii="Times New Roman" w:hAnsi="Times New Roman" w:cs="Times New Roman"/>
          <w:sz w:val="24"/>
          <w:szCs w:val="24"/>
        </w:rPr>
        <w:t xml:space="preserve"> услуг; </w:t>
      </w:r>
    </w:p>
    <w:p w:rsidR="00F35A10" w:rsidRPr="00474DB2" w:rsidRDefault="00F35A10" w:rsidP="000E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>- использование конкурентных способов отбора организаций для оказания государственных услуг, в том числе путем проведения конкурсов и аукционов, с использованием механизмов государственно-частного партнерства.</w:t>
      </w:r>
    </w:p>
    <w:p w:rsidR="004E1184" w:rsidRPr="00474DB2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 xml:space="preserve">При формировании бюджета </w:t>
      </w:r>
      <w:r w:rsidR="00973192" w:rsidRPr="00474DB2">
        <w:rPr>
          <w:rFonts w:ascii="Times New Roman" w:hAnsi="Times New Roman" w:cs="Times New Roman"/>
          <w:sz w:val="24"/>
          <w:szCs w:val="24"/>
        </w:rPr>
        <w:t>поселения</w:t>
      </w:r>
      <w:r w:rsidRPr="00474DB2">
        <w:rPr>
          <w:rFonts w:ascii="Times New Roman" w:hAnsi="Times New Roman" w:cs="Times New Roman"/>
          <w:sz w:val="24"/>
          <w:szCs w:val="24"/>
        </w:rPr>
        <w:t xml:space="preserve"> на 20</w:t>
      </w:r>
      <w:r w:rsidR="005C7C60">
        <w:rPr>
          <w:rFonts w:ascii="Times New Roman" w:hAnsi="Times New Roman" w:cs="Times New Roman"/>
          <w:sz w:val="24"/>
          <w:szCs w:val="24"/>
        </w:rPr>
        <w:t>2</w:t>
      </w:r>
      <w:r w:rsidR="00CB362A">
        <w:rPr>
          <w:rFonts w:ascii="Times New Roman" w:hAnsi="Times New Roman" w:cs="Times New Roman"/>
          <w:sz w:val="24"/>
          <w:szCs w:val="24"/>
        </w:rPr>
        <w:t>3</w:t>
      </w:r>
      <w:r w:rsidRPr="00474DB2">
        <w:rPr>
          <w:rFonts w:ascii="Times New Roman" w:hAnsi="Times New Roman" w:cs="Times New Roman"/>
          <w:sz w:val="24"/>
          <w:szCs w:val="24"/>
        </w:rPr>
        <w:t xml:space="preserve"> год объемы бюджетных ассигнований должны определяться исходя из необходимости безусловного исполнения действующих расходных обязательств. Принятие решений по увеличению бюджетных ассигнований на исполнение действующих и (или) по установлению новых расходных обязательств должно производиться на основе сравнительной оценки их эффективности только в пределах финансовых ресурсов бюджета </w:t>
      </w:r>
      <w:r w:rsidR="00973192" w:rsidRPr="00474DB2">
        <w:rPr>
          <w:rFonts w:ascii="Times New Roman" w:hAnsi="Times New Roman" w:cs="Times New Roman"/>
          <w:sz w:val="24"/>
          <w:szCs w:val="24"/>
        </w:rPr>
        <w:t>поселения</w:t>
      </w:r>
      <w:r w:rsidRPr="00474D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1184" w:rsidRPr="00474DB2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 xml:space="preserve">При формировании объема и структуры расходов бюджета </w:t>
      </w:r>
      <w:r w:rsidR="00973192" w:rsidRPr="00474DB2">
        <w:rPr>
          <w:rFonts w:ascii="Times New Roman" w:hAnsi="Times New Roman" w:cs="Times New Roman"/>
          <w:sz w:val="24"/>
          <w:szCs w:val="24"/>
        </w:rPr>
        <w:t>поселения</w:t>
      </w:r>
      <w:r w:rsidRPr="00474DB2">
        <w:rPr>
          <w:rFonts w:ascii="Times New Roman" w:hAnsi="Times New Roman" w:cs="Times New Roman"/>
          <w:sz w:val="24"/>
          <w:szCs w:val="24"/>
        </w:rPr>
        <w:t xml:space="preserve"> в 20</w:t>
      </w:r>
      <w:r w:rsidR="005C7C60">
        <w:rPr>
          <w:rFonts w:ascii="Times New Roman" w:hAnsi="Times New Roman" w:cs="Times New Roman"/>
          <w:sz w:val="24"/>
          <w:szCs w:val="24"/>
        </w:rPr>
        <w:t>2</w:t>
      </w:r>
      <w:r w:rsidR="00CB362A">
        <w:rPr>
          <w:rFonts w:ascii="Times New Roman" w:hAnsi="Times New Roman" w:cs="Times New Roman"/>
          <w:sz w:val="24"/>
          <w:szCs w:val="24"/>
        </w:rPr>
        <w:t>3</w:t>
      </w:r>
      <w:r w:rsidRPr="00474DB2">
        <w:rPr>
          <w:rFonts w:ascii="Times New Roman" w:hAnsi="Times New Roman" w:cs="Times New Roman"/>
          <w:sz w:val="24"/>
          <w:szCs w:val="24"/>
        </w:rPr>
        <w:t xml:space="preserve"> </w:t>
      </w:r>
      <w:r w:rsidR="00973192" w:rsidRPr="00474DB2">
        <w:rPr>
          <w:rFonts w:ascii="Times New Roman" w:hAnsi="Times New Roman" w:cs="Times New Roman"/>
          <w:sz w:val="24"/>
          <w:szCs w:val="24"/>
        </w:rPr>
        <w:t>году</w:t>
      </w:r>
      <w:r w:rsidRPr="00474DB2">
        <w:rPr>
          <w:rFonts w:ascii="Times New Roman" w:hAnsi="Times New Roman" w:cs="Times New Roman"/>
          <w:sz w:val="24"/>
          <w:szCs w:val="24"/>
        </w:rPr>
        <w:t xml:space="preserve"> необходимо учитывать следующее:</w:t>
      </w:r>
    </w:p>
    <w:p w:rsidR="004E1184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 xml:space="preserve">- поэтапное повышение заработной платы отдельным категориям работников в соответствии с решениями, установленными Указами Президента Российской Федерации </w:t>
      </w:r>
      <w:r w:rsidRPr="003813D1">
        <w:rPr>
          <w:rFonts w:ascii="Times New Roman" w:hAnsi="Times New Roman" w:cs="Times New Roman"/>
          <w:sz w:val="24"/>
          <w:szCs w:val="24"/>
        </w:rPr>
        <w:t>от 7 мая 2012 года, и в соответствии с утвержденными «дорожными картами» развития отрас</w:t>
      </w:r>
      <w:r w:rsidRPr="00474DB2">
        <w:rPr>
          <w:rFonts w:ascii="Times New Roman" w:hAnsi="Times New Roman" w:cs="Times New Roman"/>
          <w:sz w:val="24"/>
          <w:szCs w:val="24"/>
        </w:rPr>
        <w:t>лей социальной сферы;</w:t>
      </w:r>
    </w:p>
    <w:p w:rsidR="003813D1" w:rsidRPr="00474DB2" w:rsidRDefault="003813D1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поэтапное повышение минимального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(МРОТ);</w:t>
      </w:r>
    </w:p>
    <w:p w:rsidR="004E1184" w:rsidRPr="00474DB2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>- ежегодная индексация расходов на услуги связи, транспортные и коммунальные услуги, увеличение стоимости основных средств и материальных запасов на прогнозируемый уровень инфляции;</w:t>
      </w:r>
    </w:p>
    <w:p w:rsidR="004E1184" w:rsidRPr="00474DB2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 xml:space="preserve">- предусматривать расходы на содержание органов местного самоуправления в соответствии с установленными Правительством Республики Карелия нормативами. </w:t>
      </w:r>
    </w:p>
    <w:p w:rsidR="004E1184" w:rsidRPr="00474DB2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 xml:space="preserve">Важная роль в обеспечении устойчивости бюджета </w:t>
      </w:r>
      <w:r w:rsidR="00973192" w:rsidRPr="00474DB2">
        <w:rPr>
          <w:rFonts w:ascii="Times New Roman" w:hAnsi="Times New Roman" w:cs="Times New Roman"/>
          <w:sz w:val="24"/>
          <w:szCs w:val="24"/>
        </w:rPr>
        <w:t>поселения</w:t>
      </w:r>
      <w:r w:rsidRPr="00474DB2">
        <w:rPr>
          <w:rFonts w:ascii="Times New Roman" w:hAnsi="Times New Roman" w:cs="Times New Roman"/>
          <w:sz w:val="24"/>
          <w:szCs w:val="24"/>
        </w:rPr>
        <w:t xml:space="preserve"> отводится снижению рисков неисполнения первоочередных и социально значимых обязательств.</w:t>
      </w:r>
    </w:p>
    <w:p w:rsidR="004E1184" w:rsidRPr="00474DB2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 xml:space="preserve">При формировании бюджета </w:t>
      </w:r>
      <w:r w:rsidR="009F1B52" w:rsidRPr="00474DB2">
        <w:rPr>
          <w:rFonts w:ascii="Times New Roman" w:hAnsi="Times New Roman" w:cs="Times New Roman"/>
          <w:sz w:val="24"/>
          <w:szCs w:val="24"/>
        </w:rPr>
        <w:t>поселения</w:t>
      </w:r>
      <w:r w:rsidRPr="00474DB2">
        <w:rPr>
          <w:rFonts w:ascii="Times New Roman" w:hAnsi="Times New Roman" w:cs="Times New Roman"/>
          <w:sz w:val="24"/>
          <w:szCs w:val="24"/>
        </w:rPr>
        <w:t xml:space="preserve"> на 20</w:t>
      </w:r>
      <w:r w:rsidR="005C7C60">
        <w:rPr>
          <w:rFonts w:ascii="Times New Roman" w:hAnsi="Times New Roman" w:cs="Times New Roman"/>
          <w:sz w:val="24"/>
          <w:szCs w:val="24"/>
        </w:rPr>
        <w:t>2</w:t>
      </w:r>
      <w:r w:rsidR="00CB362A">
        <w:rPr>
          <w:rFonts w:ascii="Times New Roman" w:hAnsi="Times New Roman" w:cs="Times New Roman"/>
          <w:sz w:val="24"/>
          <w:szCs w:val="24"/>
        </w:rPr>
        <w:t>3</w:t>
      </w:r>
      <w:r w:rsidRPr="00474DB2">
        <w:rPr>
          <w:rFonts w:ascii="Times New Roman" w:hAnsi="Times New Roman" w:cs="Times New Roman"/>
          <w:sz w:val="24"/>
          <w:szCs w:val="24"/>
        </w:rPr>
        <w:t xml:space="preserve"> </w:t>
      </w:r>
      <w:r w:rsidR="00973192" w:rsidRPr="00474DB2">
        <w:rPr>
          <w:rFonts w:ascii="Times New Roman" w:hAnsi="Times New Roman" w:cs="Times New Roman"/>
          <w:sz w:val="24"/>
          <w:szCs w:val="24"/>
        </w:rPr>
        <w:t xml:space="preserve">год </w:t>
      </w:r>
      <w:r w:rsidRPr="00474DB2">
        <w:rPr>
          <w:rFonts w:ascii="Times New Roman" w:hAnsi="Times New Roman" w:cs="Times New Roman"/>
          <w:sz w:val="24"/>
          <w:szCs w:val="24"/>
        </w:rPr>
        <w:t>остаются неизменными приоритеты бюджетных расходов:</w:t>
      </w:r>
    </w:p>
    <w:p w:rsidR="004E1184" w:rsidRPr="00474DB2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>- на выплату заработной платы с начислениями на нее;</w:t>
      </w:r>
    </w:p>
    <w:p w:rsidR="004E1184" w:rsidRPr="00474DB2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>- на уплату налогов и обязательных платежей;</w:t>
      </w:r>
    </w:p>
    <w:p w:rsidR="004E1184" w:rsidRPr="00474DB2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lastRenderedPageBreak/>
        <w:t>- на оплату расходов за коммунальные услуги;</w:t>
      </w:r>
    </w:p>
    <w:p w:rsidR="004E1184" w:rsidRPr="00474DB2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>- на обеспечение социальных гарантий и социальной защиты граждан, в отношении которых существуют расходные обязательства муниципального образования.</w:t>
      </w:r>
    </w:p>
    <w:p w:rsidR="000448C0" w:rsidRPr="00474DB2" w:rsidRDefault="000448C0" w:rsidP="000448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Бюджетная и налоговая политика </w:t>
      </w:r>
      <w:proofErr w:type="spellStart"/>
      <w:r w:rsidR="0064753F" w:rsidRPr="00474DB2">
        <w:rPr>
          <w:rFonts w:ascii="Times New Roman" w:eastAsia="Times New Roman" w:hAnsi="Times New Roman" w:cs="Times New Roman"/>
          <w:sz w:val="24"/>
          <w:szCs w:val="24"/>
        </w:rPr>
        <w:t>Толвуйского</w:t>
      </w:r>
      <w:proofErr w:type="spellEnd"/>
      <w:r w:rsidR="0064753F" w:rsidRPr="00474DB2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 w:rsidR="00CB362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202</w:t>
      </w:r>
      <w:r w:rsidR="00CB362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CB362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 годов сохраняет преемственность целей и задач предыдущего периода и направлена на достижение стратегической цели - повышение качества жизни населения района и обеспечения социальной стабильности.</w:t>
      </w:r>
    </w:p>
    <w:p w:rsidR="000448C0" w:rsidRPr="00474DB2" w:rsidRDefault="000448C0" w:rsidP="000448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74DB2">
        <w:rPr>
          <w:rFonts w:ascii="Times New Roman" w:eastAsia="Times New Roman" w:hAnsi="Times New Roman" w:cs="Times New Roman"/>
          <w:sz w:val="24"/>
          <w:szCs w:val="24"/>
        </w:rPr>
        <w:t>Основной целью бюджетной и налоговой политики на 202</w:t>
      </w:r>
      <w:r w:rsidR="00CB362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202</w:t>
      </w:r>
      <w:r w:rsidR="00CB362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CB362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 xml:space="preserve"> годов остается обеспечение сбалансированности и устойчивости бюджета муниципального образования в среднесрочный перспективе с учетом будущей экономической ситуации.</w:t>
      </w:r>
      <w:proofErr w:type="gramEnd"/>
    </w:p>
    <w:p w:rsidR="000448C0" w:rsidRPr="002E044B" w:rsidRDefault="000448C0" w:rsidP="000448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044B">
        <w:rPr>
          <w:rFonts w:ascii="Times New Roman" w:eastAsia="Times New Roman" w:hAnsi="Times New Roman" w:cs="Times New Roman"/>
          <w:sz w:val="24"/>
          <w:szCs w:val="24"/>
        </w:rPr>
        <w:t>Для достижения данной цели необходимо решение следующих задач:</w:t>
      </w:r>
    </w:p>
    <w:p w:rsidR="000448C0" w:rsidRPr="002E044B" w:rsidRDefault="000448C0" w:rsidP="000448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044B">
        <w:rPr>
          <w:rFonts w:ascii="Times New Roman" w:eastAsia="Times New Roman" w:hAnsi="Times New Roman" w:cs="Times New Roman"/>
          <w:sz w:val="24"/>
          <w:szCs w:val="24"/>
        </w:rPr>
        <w:t>- обеспечение роста доходов бюджета муниципального образования;</w:t>
      </w:r>
    </w:p>
    <w:p w:rsidR="000448C0" w:rsidRPr="002E044B" w:rsidRDefault="000448C0" w:rsidP="000448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044B">
        <w:rPr>
          <w:rFonts w:ascii="Times New Roman" w:eastAsia="Times New Roman" w:hAnsi="Times New Roman" w:cs="Times New Roman"/>
          <w:sz w:val="24"/>
          <w:szCs w:val="24"/>
        </w:rPr>
        <w:t xml:space="preserve">- поддержка предпринимателей и инвестиционной активности, увеличение налогового потенциала </w:t>
      </w:r>
      <w:r w:rsidR="002E044B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2E044B">
        <w:rPr>
          <w:rFonts w:ascii="Times New Roman" w:eastAsia="Times New Roman" w:hAnsi="Times New Roman" w:cs="Times New Roman"/>
          <w:sz w:val="24"/>
          <w:szCs w:val="24"/>
        </w:rPr>
        <w:t>униципального образования;</w:t>
      </w:r>
    </w:p>
    <w:p w:rsidR="000448C0" w:rsidRPr="002E044B" w:rsidRDefault="000448C0" w:rsidP="000448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044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B362A" w:rsidRPr="002E04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044B">
        <w:rPr>
          <w:rFonts w:ascii="Times New Roman" w:eastAsia="Times New Roman" w:hAnsi="Times New Roman" w:cs="Times New Roman"/>
          <w:sz w:val="24"/>
          <w:szCs w:val="24"/>
        </w:rPr>
        <w:t>реализация взвешенной политики в области предоставления налоговых льгот;</w:t>
      </w:r>
    </w:p>
    <w:p w:rsidR="000448C0" w:rsidRPr="002E044B" w:rsidRDefault="000448C0" w:rsidP="000448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044B">
        <w:rPr>
          <w:rFonts w:ascii="Times New Roman" w:eastAsia="Times New Roman" w:hAnsi="Times New Roman" w:cs="Times New Roman"/>
          <w:sz w:val="24"/>
          <w:szCs w:val="24"/>
        </w:rPr>
        <w:t>-</w:t>
      </w:r>
      <w:r w:rsidR="00CB362A" w:rsidRPr="002E04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044B">
        <w:rPr>
          <w:rFonts w:ascii="Times New Roman" w:eastAsia="Times New Roman" w:hAnsi="Times New Roman" w:cs="Times New Roman"/>
          <w:sz w:val="24"/>
          <w:szCs w:val="24"/>
        </w:rPr>
        <w:t xml:space="preserve">бюджетное планирование исходя из возможностей доходного потенциала, сформированного на основании </w:t>
      </w:r>
      <w:proofErr w:type="gramStart"/>
      <w:r w:rsidRPr="002E044B">
        <w:rPr>
          <w:rFonts w:ascii="Times New Roman" w:eastAsia="Times New Roman" w:hAnsi="Times New Roman" w:cs="Times New Roman"/>
          <w:sz w:val="24"/>
          <w:szCs w:val="24"/>
        </w:rPr>
        <w:t>показателей благоприятного варианта прогноза социально-экономического развития Медвежьегорского района</w:t>
      </w:r>
      <w:proofErr w:type="gramEnd"/>
      <w:r w:rsidRPr="002E044B">
        <w:rPr>
          <w:rFonts w:ascii="Times New Roman" w:eastAsia="Times New Roman" w:hAnsi="Times New Roman" w:cs="Times New Roman"/>
          <w:sz w:val="24"/>
          <w:szCs w:val="24"/>
        </w:rPr>
        <w:t xml:space="preserve"> на среднесрочный период;</w:t>
      </w:r>
    </w:p>
    <w:p w:rsidR="000448C0" w:rsidRPr="002E044B" w:rsidRDefault="000448C0" w:rsidP="000448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044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B362A" w:rsidRPr="002E044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E044B">
        <w:rPr>
          <w:rFonts w:ascii="Times New Roman" w:eastAsia="Times New Roman" w:hAnsi="Times New Roman" w:cs="Times New Roman"/>
          <w:sz w:val="24"/>
          <w:szCs w:val="24"/>
        </w:rPr>
        <w:t>повышение эффективности расходования бюджетных средств;</w:t>
      </w:r>
    </w:p>
    <w:p w:rsidR="000448C0" w:rsidRPr="00474DB2" w:rsidRDefault="000448C0" w:rsidP="000448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044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2E044B">
        <w:rPr>
          <w:rFonts w:ascii="Times New Roman" w:eastAsia="Times New Roman" w:hAnsi="Times New Roman" w:cs="Times New Roman"/>
          <w:sz w:val="24"/>
          <w:szCs w:val="24"/>
        </w:rPr>
        <w:t>приорит</w:t>
      </w:r>
      <w:r w:rsidR="00950B84" w:rsidRPr="002E044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E044B">
        <w:rPr>
          <w:rFonts w:ascii="Times New Roman" w:eastAsia="Times New Roman" w:hAnsi="Times New Roman" w:cs="Times New Roman"/>
          <w:sz w:val="24"/>
          <w:szCs w:val="24"/>
        </w:rPr>
        <w:t>зация</w:t>
      </w:r>
      <w:proofErr w:type="spellEnd"/>
      <w:r w:rsidRPr="002E044B">
        <w:rPr>
          <w:rFonts w:ascii="Times New Roman" w:eastAsia="Times New Roman" w:hAnsi="Times New Roman" w:cs="Times New Roman"/>
          <w:sz w:val="24"/>
          <w:szCs w:val="24"/>
        </w:rPr>
        <w:t xml:space="preserve"> бюджетных расходов в реализации национальных проектов и достижения целевых показателей, установленных национальными проектами</w:t>
      </w:r>
      <w:r w:rsidRPr="00474DB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448C0" w:rsidRPr="00474DB2" w:rsidRDefault="000448C0" w:rsidP="000448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>- поддержание уровня долговой нагрузки на бюджет муниципального образования на экономически безопасном уровне;</w:t>
      </w:r>
    </w:p>
    <w:p w:rsidR="000448C0" w:rsidRPr="00474DB2" w:rsidRDefault="000448C0" w:rsidP="000448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DB2">
        <w:rPr>
          <w:rFonts w:ascii="Times New Roman" w:eastAsia="Times New Roman" w:hAnsi="Times New Roman" w:cs="Times New Roman"/>
          <w:sz w:val="24"/>
          <w:szCs w:val="24"/>
        </w:rPr>
        <w:t>- повышение прозрачности и открытости бюджетного процесса.</w:t>
      </w:r>
    </w:p>
    <w:p w:rsidR="00BC4D1E" w:rsidRPr="00474DB2" w:rsidRDefault="00BC4D1E" w:rsidP="004E1184">
      <w:pPr>
        <w:pStyle w:val="1"/>
        <w:tabs>
          <w:tab w:val="left" w:pos="567"/>
        </w:tabs>
        <w:ind w:firstLine="709"/>
        <w:contextualSpacing/>
        <w:rPr>
          <w:sz w:val="24"/>
          <w:szCs w:val="24"/>
        </w:rPr>
      </w:pPr>
    </w:p>
    <w:p w:rsidR="004E1184" w:rsidRPr="00474DB2" w:rsidRDefault="004E1184" w:rsidP="004E1184">
      <w:pPr>
        <w:pStyle w:val="1"/>
        <w:tabs>
          <w:tab w:val="left" w:pos="567"/>
        </w:tabs>
        <w:ind w:firstLine="709"/>
        <w:contextualSpacing/>
        <w:rPr>
          <w:sz w:val="24"/>
          <w:szCs w:val="24"/>
        </w:rPr>
      </w:pPr>
      <w:r w:rsidRPr="00474DB2">
        <w:rPr>
          <w:sz w:val="24"/>
          <w:szCs w:val="24"/>
        </w:rPr>
        <w:t>Участие в государственных программах</w:t>
      </w:r>
    </w:p>
    <w:p w:rsidR="004E1184" w:rsidRPr="00474DB2" w:rsidRDefault="004E1184" w:rsidP="004E1184">
      <w:pPr>
        <w:spacing w:after="0" w:line="240" w:lineRule="auto"/>
        <w:rPr>
          <w:sz w:val="24"/>
          <w:szCs w:val="24"/>
        </w:rPr>
      </w:pPr>
    </w:p>
    <w:p w:rsidR="004E1184" w:rsidRPr="00474DB2" w:rsidRDefault="004E1184" w:rsidP="00385754">
      <w:pPr>
        <w:pStyle w:val="1"/>
        <w:tabs>
          <w:tab w:val="left" w:pos="567"/>
        </w:tabs>
        <w:ind w:firstLine="709"/>
        <w:contextualSpacing/>
        <w:jc w:val="both"/>
        <w:rPr>
          <w:b w:val="0"/>
          <w:sz w:val="24"/>
          <w:szCs w:val="24"/>
        </w:rPr>
      </w:pPr>
      <w:r w:rsidRPr="00474DB2">
        <w:rPr>
          <w:b w:val="0"/>
          <w:sz w:val="24"/>
          <w:szCs w:val="24"/>
        </w:rPr>
        <w:t xml:space="preserve">В целях привлечения дополнительных финансовых ресурсов на исполнение расходных обязательств </w:t>
      </w:r>
      <w:r w:rsidR="00F32383" w:rsidRPr="00474DB2">
        <w:rPr>
          <w:b w:val="0"/>
          <w:sz w:val="24"/>
          <w:szCs w:val="24"/>
        </w:rPr>
        <w:t>поселения</w:t>
      </w:r>
      <w:r w:rsidRPr="00474DB2">
        <w:rPr>
          <w:b w:val="0"/>
          <w:sz w:val="24"/>
          <w:szCs w:val="24"/>
        </w:rPr>
        <w:t xml:space="preserve"> необходимо обеспечить активное участие </w:t>
      </w:r>
      <w:r w:rsidR="00F32383" w:rsidRPr="00474DB2">
        <w:rPr>
          <w:b w:val="0"/>
          <w:sz w:val="24"/>
          <w:szCs w:val="24"/>
        </w:rPr>
        <w:t>поселения</w:t>
      </w:r>
      <w:r w:rsidRPr="00474DB2">
        <w:rPr>
          <w:b w:val="0"/>
          <w:sz w:val="24"/>
          <w:szCs w:val="24"/>
        </w:rPr>
        <w:t xml:space="preserve"> в государственных программах Республики Карелия. Принятые решения об участии в государственных программах Республики Карелия должны быть детально просчитаны, запрашиваемые бюджетные ресурсы – иметь реальную потребность и высокую эффективность их использования, а дополнительная нагрузка на бюджет – минимальной.</w:t>
      </w:r>
    </w:p>
    <w:p w:rsidR="004E1184" w:rsidRPr="00474DB2" w:rsidRDefault="004E1184" w:rsidP="00385754">
      <w:pPr>
        <w:pStyle w:val="1"/>
        <w:tabs>
          <w:tab w:val="left" w:pos="567"/>
        </w:tabs>
        <w:ind w:firstLine="709"/>
        <w:contextualSpacing/>
        <w:jc w:val="both"/>
        <w:rPr>
          <w:color w:val="000000"/>
          <w:sz w:val="24"/>
          <w:szCs w:val="24"/>
        </w:rPr>
      </w:pPr>
    </w:p>
    <w:p w:rsidR="002D6A25" w:rsidRPr="00474DB2" w:rsidRDefault="002D6A25" w:rsidP="00554F54">
      <w:pPr>
        <w:pStyle w:val="1"/>
        <w:tabs>
          <w:tab w:val="left" w:pos="567"/>
        </w:tabs>
        <w:ind w:firstLine="709"/>
        <w:contextualSpacing/>
        <w:rPr>
          <w:sz w:val="24"/>
          <w:szCs w:val="24"/>
        </w:rPr>
      </w:pPr>
      <w:r w:rsidRPr="00474DB2">
        <w:rPr>
          <w:sz w:val="24"/>
          <w:szCs w:val="24"/>
        </w:rPr>
        <w:t>Повышение открытости и прозрачности бюджетной политики</w:t>
      </w:r>
    </w:p>
    <w:p w:rsidR="00385754" w:rsidRPr="00474DB2" w:rsidRDefault="00385754" w:rsidP="00554F54">
      <w:pPr>
        <w:spacing w:after="0" w:line="240" w:lineRule="auto"/>
        <w:rPr>
          <w:sz w:val="24"/>
          <w:szCs w:val="24"/>
        </w:rPr>
      </w:pPr>
    </w:p>
    <w:p w:rsidR="00047ECD" w:rsidRPr="00474DB2" w:rsidRDefault="003E45AA" w:rsidP="0055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 w:rsidR="0043402E" w:rsidRPr="00474DB2">
        <w:rPr>
          <w:rFonts w:ascii="Times New Roman" w:hAnsi="Times New Roman" w:cs="Times New Roman"/>
          <w:sz w:val="24"/>
          <w:szCs w:val="24"/>
        </w:rPr>
        <w:t xml:space="preserve">принципов </w:t>
      </w:r>
      <w:r w:rsidRPr="00474DB2">
        <w:rPr>
          <w:rFonts w:ascii="Times New Roman" w:hAnsi="Times New Roman" w:cs="Times New Roman"/>
          <w:sz w:val="24"/>
          <w:szCs w:val="24"/>
        </w:rPr>
        <w:t xml:space="preserve">открытости и прозрачности, а также </w:t>
      </w:r>
      <w:r w:rsidR="0043402E" w:rsidRPr="00474DB2">
        <w:rPr>
          <w:rFonts w:ascii="Times New Roman" w:hAnsi="Times New Roman" w:cs="Times New Roman"/>
          <w:sz w:val="24"/>
          <w:szCs w:val="24"/>
        </w:rPr>
        <w:t>развитие механизмов</w:t>
      </w:r>
      <w:r w:rsidRPr="00474DB2">
        <w:rPr>
          <w:rFonts w:ascii="Times New Roman" w:hAnsi="Times New Roman" w:cs="Times New Roman"/>
          <w:sz w:val="24"/>
          <w:szCs w:val="24"/>
        </w:rPr>
        <w:t xml:space="preserve"> общественного участия на всех этапах бюджетного процесса </w:t>
      </w:r>
      <w:r w:rsidR="0043402E" w:rsidRPr="00474DB2">
        <w:rPr>
          <w:rFonts w:ascii="Times New Roman" w:hAnsi="Times New Roman" w:cs="Times New Roman"/>
          <w:sz w:val="24"/>
          <w:szCs w:val="24"/>
        </w:rPr>
        <w:t>являются д</w:t>
      </w:r>
      <w:r w:rsidR="002D6A25" w:rsidRPr="00474DB2">
        <w:rPr>
          <w:rFonts w:ascii="Times New Roman" w:hAnsi="Times New Roman" w:cs="Times New Roman"/>
          <w:sz w:val="24"/>
          <w:szCs w:val="24"/>
        </w:rPr>
        <w:t>ейственным</w:t>
      </w:r>
      <w:r w:rsidR="0043402E" w:rsidRPr="00474DB2">
        <w:rPr>
          <w:rFonts w:ascii="Times New Roman" w:hAnsi="Times New Roman" w:cs="Times New Roman"/>
          <w:sz w:val="24"/>
          <w:szCs w:val="24"/>
        </w:rPr>
        <w:t>и инструментами</w:t>
      </w:r>
      <w:r w:rsidR="002D6A25" w:rsidRPr="00474DB2">
        <w:rPr>
          <w:rFonts w:ascii="Times New Roman" w:hAnsi="Times New Roman" w:cs="Times New Roman"/>
          <w:sz w:val="24"/>
          <w:szCs w:val="24"/>
        </w:rPr>
        <w:t xml:space="preserve"> повышения эффективности бюджетных расходов и проводи</w:t>
      </w:r>
      <w:r w:rsidR="0043402E" w:rsidRPr="00474DB2">
        <w:rPr>
          <w:rFonts w:ascii="Times New Roman" w:hAnsi="Times New Roman" w:cs="Times New Roman"/>
          <w:sz w:val="24"/>
          <w:szCs w:val="24"/>
        </w:rPr>
        <w:t>мой бюджетной политики в целом</w:t>
      </w:r>
      <w:r w:rsidR="00047ECD" w:rsidRPr="00474DB2">
        <w:rPr>
          <w:rFonts w:ascii="Times New Roman" w:hAnsi="Times New Roman" w:cs="Times New Roman"/>
          <w:sz w:val="24"/>
          <w:szCs w:val="24"/>
        </w:rPr>
        <w:t>.</w:t>
      </w:r>
    </w:p>
    <w:p w:rsidR="008B3EDD" w:rsidRPr="00474DB2" w:rsidRDefault="00385754" w:rsidP="00385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 xml:space="preserve">В рамках данного направления планируется повысить объем и регулярность обновления общедоступной информации о муниципальных финансах </w:t>
      </w:r>
      <w:r w:rsidR="00BC4D1E" w:rsidRPr="00474DB2">
        <w:rPr>
          <w:rFonts w:ascii="Times New Roman" w:hAnsi="Times New Roman" w:cs="Times New Roman"/>
          <w:sz w:val="24"/>
          <w:szCs w:val="24"/>
        </w:rPr>
        <w:t>поселения</w:t>
      </w:r>
      <w:r w:rsidRPr="00474DB2">
        <w:rPr>
          <w:rFonts w:ascii="Times New Roman" w:hAnsi="Times New Roman" w:cs="Times New Roman"/>
          <w:sz w:val="24"/>
          <w:szCs w:val="24"/>
        </w:rPr>
        <w:t xml:space="preserve">, обеспечить публичность информации о плановых и фактических результатах деятельности организаций муниципального сектора на официальном сайте администрации </w:t>
      </w:r>
      <w:proofErr w:type="spellStart"/>
      <w:r w:rsidR="00D97BC3" w:rsidRPr="00474DB2">
        <w:rPr>
          <w:rFonts w:ascii="Times New Roman" w:hAnsi="Times New Roman" w:cs="Times New Roman"/>
          <w:sz w:val="24"/>
          <w:szCs w:val="24"/>
        </w:rPr>
        <w:t>Толвуйског</w:t>
      </w:r>
      <w:r w:rsidR="00BC4D1E" w:rsidRPr="00474DB2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BC4D1E" w:rsidRPr="00474DB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8B3EDD" w:rsidRPr="00474DB2">
        <w:rPr>
          <w:rFonts w:ascii="Times New Roman" w:hAnsi="Times New Roman" w:cs="Times New Roman"/>
          <w:sz w:val="24"/>
          <w:szCs w:val="24"/>
        </w:rPr>
        <w:t>.</w:t>
      </w:r>
    </w:p>
    <w:p w:rsidR="00582F04" w:rsidRPr="00474DB2" w:rsidRDefault="00582F04" w:rsidP="00385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 xml:space="preserve">Обеспечение широкого вовлечения граждан в процедуры обсуждения и принятия бюджетных решений, общественный контроль их эффективности и результативности должны стать </w:t>
      </w:r>
      <w:r w:rsidR="004740B5" w:rsidRPr="00474DB2">
        <w:rPr>
          <w:rFonts w:ascii="Times New Roman" w:hAnsi="Times New Roman" w:cs="Times New Roman"/>
          <w:sz w:val="24"/>
          <w:szCs w:val="24"/>
        </w:rPr>
        <w:t>обязательным</w:t>
      </w:r>
      <w:r w:rsidRPr="00474DB2">
        <w:rPr>
          <w:rFonts w:ascii="Times New Roman" w:hAnsi="Times New Roman" w:cs="Times New Roman"/>
          <w:sz w:val="24"/>
          <w:szCs w:val="24"/>
        </w:rPr>
        <w:t xml:space="preserve"> условием эффективной реализации Основных направлений бюджетной </w:t>
      </w:r>
      <w:r w:rsidR="00950806" w:rsidRPr="00474DB2">
        <w:rPr>
          <w:rFonts w:ascii="Times New Roman" w:hAnsi="Times New Roman" w:cs="Times New Roman"/>
          <w:sz w:val="24"/>
          <w:szCs w:val="24"/>
        </w:rPr>
        <w:t xml:space="preserve">и налоговой </w:t>
      </w:r>
      <w:r w:rsidRPr="00474DB2">
        <w:rPr>
          <w:rFonts w:ascii="Times New Roman" w:hAnsi="Times New Roman" w:cs="Times New Roman"/>
          <w:sz w:val="24"/>
          <w:szCs w:val="24"/>
        </w:rPr>
        <w:t xml:space="preserve">политики в предстоящем периоде. </w:t>
      </w:r>
    </w:p>
    <w:p w:rsidR="00ED4E61" w:rsidRPr="00474DB2" w:rsidRDefault="00ED4E61" w:rsidP="00DD46B4">
      <w:pPr>
        <w:tabs>
          <w:tab w:val="left" w:pos="340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</w:p>
    <w:p w:rsidR="00554F54" w:rsidRPr="00474DB2" w:rsidRDefault="00554F54" w:rsidP="00554F54">
      <w:pPr>
        <w:tabs>
          <w:tab w:val="left" w:pos="340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DB2">
        <w:rPr>
          <w:rFonts w:ascii="Times New Roman" w:hAnsi="Times New Roman" w:cs="Times New Roman"/>
          <w:b/>
          <w:sz w:val="24"/>
          <w:szCs w:val="24"/>
        </w:rPr>
        <w:t>Повышение эффективности муниципального финансового контроля и развитие внутреннего контроля</w:t>
      </w:r>
    </w:p>
    <w:p w:rsidR="00554F54" w:rsidRPr="00474DB2" w:rsidRDefault="00554F54" w:rsidP="00554F54">
      <w:pPr>
        <w:tabs>
          <w:tab w:val="left" w:pos="340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F54" w:rsidRPr="00474DB2" w:rsidRDefault="00554F54" w:rsidP="00554F54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 xml:space="preserve">Развитие внутреннего муниципального финансового контроля и системы </w:t>
      </w:r>
      <w:r w:rsidRPr="00805429">
        <w:rPr>
          <w:rFonts w:ascii="Times New Roman" w:hAnsi="Times New Roman" w:cs="Times New Roman"/>
          <w:sz w:val="24"/>
          <w:szCs w:val="24"/>
        </w:rPr>
        <w:t>внутреннего финансового контроля будет способствовать повышению эффективности использования финансовых ресурсов муниципального образования.</w:t>
      </w:r>
    </w:p>
    <w:p w:rsidR="00554F54" w:rsidRPr="00474DB2" w:rsidRDefault="00554F54" w:rsidP="00554F54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lastRenderedPageBreak/>
        <w:t>Внутренний муниципальный финансовый контроль должен превратиться в постоянный процесс контроля, направленный на предоставление разумных гарантий:</w:t>
      </w:r>
    </w:p>
    <w:p w:rsidR="00554F54" w:rsidRPr="00474DB2" w:rsidRDefault="00554F54" w:rsidP="00554F54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>- соблюдения и качественного исполнения законодательных и иных нормативных правовых актов, административных и внутренних регламентов (стандартов);</w:t>
      </w:r>
    </w:p>
    <w:p w:rsidR="00554F54" w:rsidRPr="00474DB2" w:rsidRDefault="00554F54" w:rsidP="00554F54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>- формирования и представления полной и достоверной финансовой (бухгалтерской) и иной отчетности;</w:t>
      </w:r>
    </w:p>
    <w:p w:rsidR="00554F54" w:rsidRPr="00474DB2" w:rsidRDefault="00554F54" w:rsidP="00554F54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>- сохранности имущества, находящегося в оперативном управлении, эффективности его использования;</w:t>
      </w:r>
    </w:p>
    <w:p w:rsidR="00554F54" w:rsidRPr="00474DB2" w:rsidRDefault="00554F54" w:rsidP="00554F54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4DB2">
        <w:rPr>
          <w:rFonts w:ascii="Times New Roman" w:hAnsi="Times New Roman" w:cs="Times New Roman"/>
          <w:sz w:val="24"/>
          <w:szCs w:val="24"/>
        </w:rPr>
        <w:t>- соблюдения принципа эффективности деятельности.</w:t>
      </w:r>
    </w:p>
    <w:p w:rsidR="00ED4E61" w:rsidRPr="004D370E" w:rsidRDefault="00ED4E61" w:rsidP="0057799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3"/>
          <w:szCs w:val="23"/>
          <w:highlight w:val="yellow"/>
        </w:rPr>
      </w:pPr>
    </w:p>
    <w:p w:rsidR="00ED4E61" w:rsidRPr="004D370E" w:rsidRDefault="00ED4E61" w:rsidP="0057799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:rsidR="00F352F9" w:rsidRPr="004D370E" w:rsidRDefault="00F352F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sectPr w:rsidR="00F352F9" w:rsidRPr="004D370E" w:rsidSect="00356CFD">
      <w:pgSz w:w="11906" w:h="16838"/>
      <w:pgMar w:top="567" w:right="851" w:bottom="567" w:left="1134" w:header="57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709" w:rsidRDefault="00F70709" w:rsidP="00D5226D">
      <w:pPr>
        <w:spacing w:after="0" w:line="240" w:lineRule="auto"/>
      </w:pPr>
      <w:r>
        <w:separator/>
      </w:r>
    </w:p>
  </w:endnote>
  <w:endnote w:type="continuationSeparator" w:id="0">
    <w:p w:rsidR="00F70709" w:rsidRDefault="00F70709" w:rsidP="00D52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709" w:rsidRDefault="00F70709" w:rsidP="00D5226D">
      <w:pPr>
        <w:spacing w:after="0" w:line="240" w:lineRule="auto"/>
      </w:pPr>
      <w:r>
        <w:separator/>
      </w:r>
    </w:p>
  </w:footnote>
  <w:footnote w:type="continuationSeparator" w:id="0">
    <w:p w:rsidR="00F70709" w:rsidRDefault="00F70709" w:rsidP="00D522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04202"/>
    <w:multiLevelType w:val="hybridMultilevel"/>
    <w:tmpl w:val="05948274"/>
    <w:lvl w:ilvl="0" w:tplc="93A0CB24">
      <w:start w:val="1"/>
      <w:numFmt w:val="decimal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37E"/>
    <w:rsid w:val="00015A2D"/>
    <w:rsid w:val="000448C0"/>
    <w:rsid w:val="00047ECD"/>
    <w:rsid w:val="00052766"/>
    <w:rsid w:val="0005724F"/>
    <w:rsid w:val="00057F0B"/>
    <w:rsid w:val="000668FD"/>
    <w:rsid w:val="0007432C"/>
    <w:rsid w:val="00074C95"/>
    <w:rsid w:val="0007749F"/>
    <w:rsid w:val="000843BF"/>
    <w:rsid w:val="00094899"/>
    <w:rsid w:val="00095005"/>
    <w:rsid w:val="000B0158"/>
    <w:rsid w:val="000B2922"/>
    <w:rsid w:val="000C0101"/>
    <w:rsid w:val="000C7C73"/>
    <w:rsid w:val="000D1E0F"/>
    <w:rsid w:val="000D4805"/>
    <w:rsid w:val="000E40C4"/>
    <w:rsid w:val="000E6D0F"/>
    <w:rsid w:val="00100874"/>
    <w:rsid w:val="00110C13"/>
    <w:rsid w:val="0011102B"/>
    <w:rsid w:val="00113444"/>
    <w:rsid w:val="00116FA5"/>
    <w:rsid w:val="00127718"/>
    <w:rsid w:val="001548BF"/>
    <w:rsid w:val="00157848"/>
    <w:rsid w:val="00165E98"/>
    <w:rsid w:val="00180E30"/>
    <w:rsid w:val="0018706C"/>
    <w:rsid w:val="00190178"/>
    <w:rsid w:val="0019246E"/>
    <w:rsid w:val="0019555A"/>
    <w:rsid w:val="001B4893"/>
    <w:rsid w:val="001B4B08"/>
    <w:rsid w:val="001B5309"/>
    <w:rsid w:val="001B5767"/>
    <w:rsid w:val="001C5F63"/>
    <w:rsid w:val="001D76A2"/>
    <w:rsid w:val="001E755F"/>
    <w:rsid w:val="001E773C"/>
    <w:rsid w:val="001F1E33"/>
    <w:rsid w:val="001F79AC"/>
    <w:rsid w:val="002104C3"/>
    <w:rsid w:val="0021637A"/>
    <w:rsid w:val="00224777"/>
    <w:rsid w:val="00240998"/>
    <w:rsid w:val="002414E9"/>
    <w:rsid w:val="0028002B"/>
    <w:rsid w:val="0029576F"/>
    <w:rsid w:val="00297D3E"/>
    <w:rsid w:val="002A0CE0"/>
    <w:rsid w:val="002A3EFA"/>
    <w:rsid w:val="002B3E5B"/>
    <w:rsid w:val="002C1675"/>
    <w:rsid w:val="002C2B64"/>
    <w:rsid w:val="002D6A25"/>
    <w:rsid w:val="002E044B"/>
    <w:rsid w:val="002E1100"/>
    <w:rsid w:val="002E76B1"/>
    <w:rsid w:val="002F1309"/>
    <w:rsid w:val="002F4AEA"/>
    <w:rsid w:val="002F53E2"/>
    <w:rsid w:val="00302685"/>
    <w:rsid w:val="0032499E"/>
    <w:rsid w:val="00326598"/>
    <w:rsid w:val="003268DA"/>
    <w:rsid w:val="003272A2"/>
    <w:rsid w:val="0032742B"/>
    <w:rsid w:val="00331F32"/>
    <w:rsid w:val="003322D2"/>
    <w:rsid w:val="003509FC"/>
    <w:rsid w:val="00356CFD"/>
    <w:rsid w:val="00357D27"/>
    <w:rsid w:val="00365965"/>
    <w:rsid w:val="00366962"/>
    <w:rsid w:val="00371199"/>
    <w:rsid w:val="00375AAD"/>
    <w:rsid w:val="003779BB"/>
    <w:rsid w:val="003813D1"/>
    <w:rsid w:val="00385754"/>
    <w:rsid w:val="003926C3"/>
    <w:rsid w:val="003940EA"/>
    <w:rsid w:val="0039795B"/>
    <w:rsid w:val="003B5553"/>
    <w:rsid w:val="003C5541"/>
    <w:rsid w:val="003E3523"/>
    <w:rsid w:val="003E45AA"/>
    <w:rsid w:val="003F7423"/>
    <w:rsid w:val="0043402E"/>
    <w:rsid w:val="00434EE8"/>
    <w:rsid w:val="004432C0"/>
    <w:rsid w:val="00467133"/>
    <w:rsid w:val="004740B5"/>
    <w:rsid w:val="00474DB2"/>
    <w:rsid w:val="004823B6"/>
    <w:rsid w:val="00490307"/>
    <w:rsid w:val="004910E1"/>
    <w:rsid w:val="004A32D8"/>
    <w:rsid w:val="004A58F4"/>
    <w:rsid w:val="004A7D9B"/>
    <w:rsid w:val="004B2318"/>
    <w:rsid w:val="004C0E48"/>
    <w:rsid w:val="004C2D0B"/>
    <w:rsid w:val="004C4BB5"/>
    <w:rsid w:val="004D370E"/>
    <w:rsid w:val="004E1184"/>
    <w:rsid w:val="004E208A"/>
    <w:rsid w:val="004F7E10"/>
    <w:rsid w:val="00503ACC"/>
    <w:rsid w:val="005136A3"/>
    <w:rsid w:val="00532673"/>
    <w:rsid w:val="005430ED"/>
    <w:rsid w:val="0055042F"/>
    <w:rsid w:val="00554F54"/>
    <w:rsid w:val="00555F10"/>
    <w:rsid w:val="0055635E"/>
    <w:rsid w:val="005645E9"/>
    <w:rsid w:val="00573CF6"/>
    <w:rsid w:val="00574F21"/>
    <w:rsid w:val="00575501"/>
    <w:rsid w:val="00576E0F"/>
    <w:rsid w:val="00577996"/>
    <w:rsid w:val="00580D95"/>
    <w:rsid w:val="00582F04"/>
    <w:rsid w:val="00587B0B"/>
    <w:rsid w:val="005C7C60"/>
    <w:rsid w:val="005D0AEF"/>
    <w:rsid w:val="005D2E1A"/>
    <w:rsid w:val="005D3813"/>
    <w:rsid w:val="005E7540"/>
    <w:rsid w:val="005F067B"/>
    <w:rsid w:val="005F19DB"/>
    <w:rsid w:val="005F2B6B"/>
    <w:rsid w:val="005F64B9"/>
    <w:rsid w:val="005F6922"/>
    <w:rsid w:val="005F7D10"/>
    <w:rsid w:val="006042B8"/>
    <w:rsid w:val="00605D09"/>
    <w:rsid w:val="00612C29"/>
    <w:rsid w:val="0061459D"/>
    <w:rsid w:val="006146D8"/>
    <w:rsid w:val="00615D09"/>
    <w:rsid w:val="00636724"/>
    <w:rsid w:val="0064753F"/>
    <w:rsid w:val="00652FED"/>
    <w:rsid w:val="0065641D"/>
    <w:rsid w:val="006675FA"/>
    <w:rsid w:val="00671526"/>
    <w:rsid w:val="00695B97"/>
    <w:rsid w:val="006A18CF"/>
    <w:rsid w:val="006A59C0"/>
    <w:rsid w:val="006A7414"/>
    <w:rsid w:val="006B021E"/>
    <w:rsid w:val="006B54D7"/>
    <w:rsid w:val="006C0ABF"/>
    <w:rsid w:val="006C339A"/>
    <w:rsid w:val="006C5B4C"/>
    <w:rsid w:val="006C5BEF"/>
    <w:rsid w:val="006D264D"/>
    <w:rsid w:val="006E0433"/>
    <w:rsid w:val="006E602C"/>
    <w:rsid w:val="006F29D4"/>
    <w:rsid w:val="00715210"/>
    <w:rsid w:val="007471FE"/>
    <w:rsid w:val="00757CD6"/>
    <w:rsid w:val="007618FB"/>
    <w:rsid w:val="007809C2"/>
    <w:rsid w:val="0078335B"/>
    <w:rsid w:val="0078568E"/>
    <w:rsid w:val="00785764"/>
    <w:rsid w:val="00785A92"/>
    <w:rsid w:val="007A664C"/>
    <w:rsid w:val="007C337E"/>
    <w:rsid w:val="007C5CB2"/>
    <w:rsid w:val="007E53A2"/>
    <w:rsid w:val="007F18E1"/>
    <w:rsid w:val="007F4361"/>
    <w:rsid w:val="007F6783"/>
    <w:rsid w:val="00803501"/>
    <w:rsid w:val="00805429"/>
    <w:rsid w:val="00816F7D"/>
    <w:rsid w:val="008271EE"/>
    <w:rsid w:val="00836E21"/>
    <w:rsid w:val="0084005D"/>
    <w:rsid w:val="00846E73"/>
    <w:rsid w:val="00854387"/>
    <w:rsid w:val="0086453E"/>
    <w:rsid w:val="00887C4F"/>
    <w:rsid w:val="0089245E"/>
    <w:rsid w:val="00896A17"/>
    <w:rsid w:val="008A7D65"/>
    <w:rsid w:val="008B3EDD"/>
    <w:rsid w:val="008D4AF6"/>
    <w:rsid w:val="0090121D"/>
    <w:rsid w:val="00917415"/>
    <w:rsid w:val="00933902"/>
    <w:rsid w:val="009460AC"/>
    <w:rsid w:val="00950806"/>
    <w:rsid w:val="00950B84"/>
    <w:rsid w:val="009536A3"/>
    <w:rsid w:val="009629B6"/>
    <w:rsid w:val="009728CF"/>
    <w:rsid w:val="00973192"/>
    <w:rsid w:val="00994D9F"/>
    <w:rsid w:val="00997BBC"/>
    <w:rsid w:val="009E6D8D"/>
    <w:rsid w:val="009F1B52"/>
    <w:rsid w:val="009F2B55"/>
    <w:rsid w:val="009F64A7"/>
    <w:rsid w:val="00A10289"/>
    <w:rsid w:val="00A13106"/>
    <w:rsid w:val="00A21646"/>
    <w:rsid w:val="00A21E8F"/>
    <w:rsid w:val="00A260C6"/>
    <w:rsid w:val="00A326DD"/>
    <w:rsid w:val="00A34072"/>
    <w:rsid w:val="00A41A6A"/>
    <w:rsid w:val="00A41E04"/>
    <w:rsid w:val="00A47FF8"/>
    <w:rsid w:val="00A607B6"/>
    <w:rsid w:val="00AA4CBA"/>
    <w:rsid w:val="00AB6A1A"/>
    <w:rsid w:val="00AC67D7"/>
    <w:rsid w:val="00AE184C"/>
    <w:rsid w:val="00AE472F"/>
    <w:rsid w:val="00AE6645"/>
    <w:rsid w:val="00AF3B35"/>
    <w:rsid w:val="00AF6DBF"/>
    <w:rsid w:val="00B0472D"/>
    <w:rsid w:val="00B047A0"/>
    <w:rsid w:val="00B22146"/>
    <w:rsid w:val="00B22E09"/>
    <w:rsid w:val="00B24695"/>
    <w:rsid w:val="00B2633B"/>
    <w:rsid w:val="00B31819"/>
    <w:rsid w:val="00B41F9B"/>
    <w:rsid w:val="00B445EE"/>
    <w:rsid w:val="00B47268"/>
    <w:rsid w:val="00B63777"/>
    <w:rsid w:val="00B97492"/>
    <w:rsid w:val="00BA6CBB"/>
    <w:rsid w:val="00BB4DFE"/>
    <w:rsid w:val="00BC00E2"/>
    <w:rsid w:val="00BC4D1E"/>
    <w:rsid w:val="00BC67A3"/>
    <w:rsid w:val="00BD1F93"/>
    <w:rsid w:val="00BE0D53"/>
    <w:rsid w:val="00BF19CE"/>
    <w:rsid w:val="00BF30A1"/>
    <w:rsid w:val="00C02CF5"/>
    <w:rsid w:val="00C05F26"/>
    <w:rsid w:val="00C068C6"/>
    <w:rsid w:val="00C2270D"/>
    <w:rsid w:val="00C326AF"/>
    <w:rsid w:val="00C32E38"/>
    <w:rsid w:val="00C34466"/>
    <w:rsid w:val="00C34C2B"/>
    <w:rsid w:val="00C4018B"/>
    <w:rsid w:val="00C4531F"/>
    <w:rsid w:val="00C50290"/>
    <w:rsid w:val="00C63AA0"/>
    <w:rsid w:val="00C70510"/>
    <w:rsid w:val="00C70657"/>
    <w:rsid w:val="00C736AD"/>
    <w:rsid w:val="00C83964"/>
    <w:rsid w:val="00C904E8"/>
    <w:rsid w:val="00C94C4A"/>
    <w:rsid w:val="00C95BBB"/>
    <w:rsid w:val="00CB165F"/>
    <w:rsid w:val="00CB362A"/>
    <w:rsid w:val="00CD1AD3"/>
    <w:rsid w:val="00CD1B72"/>
    <w:rsid w:val="00CD1F58"/>
    <w:rsid w:val="00CE2158"/>
    <w:rsid w:val="00CE7D0C"/>
    <w:rsid w:val="00D06235"/>
    <w:rsid w:val="00D320A7"/>
    <w:rsid w:val="00D43926"/>
    <w:rsid w:val="00D5226D"/>
    <w:rsid w:val="00D535BB"/>
    <w:rsid w:val="00D65E53"/>
    <w:rsid w:val="00D9746D"/>
    <w:rsid w:val="00D97BC3"/>
    <w:rsid w:val="00DB01D8"/>
    <w:rsid w:val="00DD10DF"/>
    <w:rsid w:val="00DD3B51"/>
    <w:rsid w:val="00DD46B4"/>
    <w:rsid w:val="00DD6444"/>
    <w:rsid w:val="00DF127F"/>
    <w:rsid w:val="00E02203"/>
    <w:rsid w:val="00E03DAD"/>
    <w:rsid w:val="00E04C8E"/>
    <w:rsid w:val="00E0557A"/>
    <w:rsid w:val="00E10636"/>
    <w:rsid w:val="00E2101F"/>
    <w:rsid w:val="00E31929"/>
    <w:rsid w:val="00E47A6E"/>
    <w:rsid w:val="00E540EE"/>
    <w:rsid w:val="00E5515E"/>
    <w:rsid w:val="00E6737F"/>
    <w:rsid w:val="00E92FB0"/>
    <w:rsid w:val="00E9665D"/>
    <w:rsid w:val="00EA16B4"/>
    <w:rsid w:val="00EB37DB"/>
    <w:rsid w:val="00EB542D"/>
    <w:rsid w:val="00EC3114"/>
    <w:rsid w:val="00EC38BD"/>
    <w:rsid w:val="00EC4E1B"/>
    <w:rsid w:val="00ED4E61"/>
    <w:rsid w:val="00EE2DF9"/>
    <w:rsid w:val="00EF5328"/>
    <w:rsid w:val="00EF623A"/>
    <w:rsid w:val="00F12D81"/>
    <w:rsid w:val="00F15C83"/>
    <w:rsid w:val="00F32383"/>
    <w:rsid w:val="00F336D0"/>
    <w:rsid w:val="00F352F9"/>
    <w:rsid w:val="00F35361"/>
    <w:rsid w:val="00F35A10"/>
    <w:rsid w:val="00F70709"/>
    <w:rsid w:val="00F84EEC"/>
    <w:rsid w:val="00F92A26"/>
    <w:rsid w:val="00F948FA"/>
    <w:rsid w:val="00FC2533"/>
    <w:rsid w:val="00FC3281"/>
    <w:rsid w:val="00FC6B65"/>
    <w:rsid w:val="00FD4906"/>
    <w:rsid w:val="00FE7E87"/>
    <w:rsid w:val="00FF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7D9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54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D9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1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A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26D"/>
  </w:style>
  <w:style w:type="paragraph" w:styleId="a7">
    <w:name w:val="footer"/>
    <w:basedOn w:val="a"/>
    <w:link w:val="a8"/>
    <w:uiPriority w:val="99"/>
    <w:unhideWhenUsed/>
    <w:rsid w:val="00D52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226D"/>
  </w:style>
  <w:style w:type="paragraph" w:customStyle="1" w:styleId="ConsPlusNormal">
    <w:name w:val="ConsPlusNormal"/>
    <w:rsid w:val="00F84EE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9">
    <w:name w:val="Подраздел"/>
    <w:basedOn w:val="a"/>
    <w:autoRedefine/>
    <w:qFormat/>
    <w:rsid w:val="005F2B6B"/>
    <w:pPr>
      <w:tabs>
        <w:tab w:val="left" w:pos="993"/>
        <w:tab w:val="left" w:pos="340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6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F84EEC"/>
    <w:pPr>
      <w:spacing w:after="120" w:line="480" w:lineRule="auto"/>
      <w:ind w:left="283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84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link w:val="ab"/>
    <w:qFormat/>
    <w:rsid w:val="00F84EEC"/>
    <w:pPr>
      <w:spacing w:after="0"/>
      <w:ind w:firstLine="720"/>
      <w:jc w:val="right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Подзаголовок Знак"/>
    <w:basedOn w:val="a0"/>
    <w:link w:val="aa"/>
    <w:rsid w:val="00F84E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E47A6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47A6E"/>
    <w:rPr>
      <w:sz w:val="16"/>
      <w:szCs w:val="16"/>
    </w:rPr>
  </w:style>
  <w:style w:type="paragraph" w:customStyle="1" w:styleId="Default">
    <w:name w:val="Default"/>
    <w:rsid w:val="00933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extended-textshort">
    <w:name w:val="extended-text__short"/>
    <w:basedOn w:val="a0"/>
    <w:rsid w:val="00C02CF5"/>
  </w:style>
  <w:style w:type="character" w:customStyle="1" w:styleId="30">
    <w:name w:val="Заголовок 3 Знак"/>
    <w:basedOn w:val="a0"/>
    <w:link w:val="3"/>
    <w:uiPriority w:val="9"/>
    <w:semiHidden/>
    <w:rsid w:val="006B54D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Body Text Indent"/>
    <w:basedOn w:val="a"/>
    <w:link w:val="ad"/>
    <w:uiPriority w:val="99"/>
    <w:semiHidden/>
    <w:unhideWhenUsed/>
    <w:rsid w:val="006B54D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6B5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7D9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54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D9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1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A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26D"/>
  </w:style>
  <w:style w:type="paragraph" w:styleId="a7">
    <w:name w:val="footer"/>
    <w:basedOn w:val="a"/>
    <w:link w:val="a8"/>
    <w:uiPriority w:val="99"/>
    <w:unhideWhenUsed/>
    <w:rsid w:val="00D52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226D"/>
  </w:style>
  <w:style w:type="paragraph" w:customStyle="1" w:styleId="ConsPlusNormal">
    <w:name w:val="ConsPlusNormal"/>
    <w:rsid w:val="00F84EE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9">
    <w:name w:val="Подраздел"/>
    <w:basedOn w:val="a"/>
    <w:autoRedefine/>
    <w:qFormat/>
    <w:rsid w:val="005F2B6B"/>
    <w:pPr>
      <w:tabs>
        <w:tab w:val="left" w:pos="993"/>
        <w:tab w:val="left" w:pos="340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6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F84EEC"/>
    <w:pPr>
      <w:spacing w:after="120" w:line="480" w:lineRule="auto"/>
      <w:ind w:left="283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84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link w:val="ab"/>
    <w:qFormat/>
    <w:rsid w:val="00F84EEC"/>
    <w:pPr>
      <w:spacing w:after="0"/>
      <w:ind w:firstLine="720"/>
      <w:jc w:val="right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Подзаголовок Знак"/>
    <w:basedOn w:val="a0"/>
    <w:link w:val="aa"/>
    <w:rsid w:val="00F84E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E47A6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47A6E"/>
    <w:rPr>
      <w:sz w:val="16"/>
      <w:szCs w:val="16"/>
    </w:rPr>
  </w:style>
  <w:style w:type="paragraph" w:customStyle="1" w:styleId="Default">
    <w:name w:val="Default"/>
    <w:rsid w:val="00933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extended-textshort">
    <w:name w:val="extended-text__short"/>
    <w:basedOn w:val="a0"/>
    <w:rsid w:val="00C02CF5"/>
  </w:style>
  <w:style w:type="character" w:customStyle="1" w:styleId="30">
    <w:name w:val="Заголовок 3 Знак"/>
    <w:basedOn w:val="a0"/>
    <w:link w:val="3"/>
    <w:uiPriority w:val="9"/>
    <w:semiHidden/>
    <w:rsid w:val="006B54D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Body Text Indent"/>
    <w:basedOn w:val="a"/>
    <w:link w:val="ad"/>
    <w:uiPriority w:val="99"/>
    <w:semiHidden/>
    <w:unhideWhenUsed/>
    <w:rsid w:val="006B54D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6B5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4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F9675-6B42-4CFA-A0A0-0A05DAE88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2270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бюджетной и налоговой политики Медвежьегорского муниципального района на 2019 год и на плановый период 2020 и 2021 годов</vt:lpstr>
    </vt:vector>
  </TitlesOfParts>
  <Company/>
  <LinksUpToDate>false</LinksUpToDate>
  <CharactersWithSpaces>15179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бюджетной и налоговой политики Медвежьегорского муниципального района на 2019 год и на плановый период 2020 и 2021 годов</dc:title>
  <dc:creator>Иван Фёдорович Крузенштерн</dc:creator>
  <cp:lastModifiedBy>User</cp:lastModifiedBy>
  <cp:revision>7</cp:revision>
  <cp:lastPrinted>2018-12-06T11:28:00Z</cp:lastPrinted>
  <dcterms:created xsi:type="dcterms:W3CDTF">2022-11-11T09:03:00Z</dcterms:created>
  <dcterms:modified xsi:type="dcterms:W3CDTF">2022-11-14T08:38:00Z</dcterms:modified>
</cp:coreProperties>
</file>